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833E" w14:textId="46A7126C" w:rsidR="00013C8D" w:rsidRDefault="000E574F">
      <w:pPr>
        <w:spacing w:after="160" w:line="259" w:lineRule="auto"/>
        <w:rPr>
          <w:sz w:val="44"/>
          <w:szCs w:val="44"/>
        </w:rPr>
      </w:pPr>
      <w:bookmarkStart w:id="0" w:name="_GoBack"/>
      <w:bookmarkEnd w:id="0"/>
      <w:r w:rsidRPr="000E574F">
        <w:rPr>
          <w:sz w:val="44"/>
          <w:szCs w:val="44"/>
        </w:rPr>
        <w:t>Arnage Primary School Improvement Plan Priorities 2019-20</w:t>
      </w: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0"/>
        <w:gridCol w:w="6542"/>
      </w:tblGrid>
      <w:tr w:rsidR="00013C8D" w:rsidRPr="00414A74" w14:paraId="17555958" w14:textId="77777777" w:rsidTr="00BD3F60">
        <w:trPr>
          <w:trHeight w:val="835"/>
          <w:jc w:val="center"/>
        </w:trPr>
        <w:tc>
          <w:tcPr>
            <w:tcW w:w="8660" w:type="dxa"/>
            <w:shd w:val="clear" w:color="auto" w:fill="002060"/>
          </w:tcPr>
          <w:p w14:paraId="5B23AE66" w14:textId="19C5433A" w:rsidR="00013C8D" w:rsidRPr="009B6B38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</w:rPr>
              <w:t xml:space="preserve">Improvement Priority 1: </w:t>
            </w:r>
            <w:r w:rsidR="005F1068">
              <w:rPr>
                <w:rFonts w:ascii="Arial Rounded MT Bold" w:hAnsi="Arial Rounded MT Bold" w:cs="Arial"/>
                <w:color w:val="FFFFFF" w:themeColor="background1"/>
              </w:rPr>
              <w:t>Vision, Values and Aims</w:t>
            </w:r>
          </w:p>
          <w:p w14:paraId="02E666D6" w14:textId="77777777" w:rsidR="00013C8D" w:rsidRPr="009B6B38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Create new, aspirational, shared vision, values and aims that reflect our unique context</w:t>
            </w:r>
          </w:p>
        </w:tc>
        <w:tc>
          <w:tcPr>
            <w:tcW w:w="6542" w:type="dxa"/>
            <w:shd w:val="clear" w:color="auto" w:fill="002060"/>
          </w:tcPr>
          <w:p w14:paraId="5C03C2CF" w14:textId="77777777" w:rsidR="00013C8D" w:rsidRPr="009B6B38" w:rsidRDefault="00013C8D" w:rsidP="00BD3F60">
            <w:pPr>
              <w:pStyle w:val="Header"/>
              <w:rPr>
                <w:rFonts w:ascii="Arial Rounded MT Bold" w:hAnsi="Arial Rounded MT Bold" w:cs="Arial"/>
                <w:color w:val="FFFFFF" w:themeColor="background1"/>
                <w:szCs w:val="24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Cs w:val="24"/>
              </w:rPr>
              <w:t>Lead Responsible: ALL Staff</w:t>
            </w:r>
          </w:p>
        </w:tc>
      </w:tr>
      <w:tr w:rsidR="00013C8D" w:rsidRPr="00414A74" w14:paraId="544D4A14" w14:textId="77777777" w:rsidTr="00BD3F60">
        <w:trPr>
          <w:trHeight w:val="618"/>
          <w:jc w:val="center"/>
        </w:trPr>
        <w:tc>
          <w:tcPr>
            <w:tcW w:w="8660" w:type="dxa"/>
            <w:shd w:val="clear" w:color="auto" w:fill="auto"/>
          </w:tcPr>
          <w:p w14:paraId="40513CCA" w14:textId="77777777" w:rsidR="00013C8D" w:rsidRPr="00465210" w:rsidRDefault="00013C8D" w:rsidP="00BD3F60">
            <w:pPr>
              <w:rPr>
                <w:rFonts w:cs="Arial"/>
                <w:color w:val="44546A" w:themeColor="text2"/>
                <w:sz w:val="10"/>
              </w:rPr>
            </w:pPr>
          </w:p>
          <w:p w14:paraId="0795F797" w14:textId="77777777" w:rsidR="00013C8D" w:rsidRPr="00A73156" w:rsidRDefault="00013C8D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Linked to National Improvement Driver(</w:t>
            </w:r>
            <w:proofErr w:type="gramStart"/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s)</w:t>
            </w:r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                                   NIF Priority</w:t>
            </w:r>
          </w:p>
          <w:p w14:paraId="1F48060B" w14:textId="77777777" w:rsidR="00013C8D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7A22D2" wp14:editId="5F96C7ED">
                  <wp:simplePos x="0" y="0"/>
                  <wp:positionH relativeFrom="column">
                    <wp:posOffset>3421828</wp:posOffset>
                  </wp:positionH>
                  <wp:positionV relativeFrom="paragraph">
                    <wp:posOffset>73436</wp:posOffset>
                  </wp:positionV>
                  <wp:extent cx="1743825" cy="1625600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25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F6B9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School Leadership</w:t>
            </w:r>
          </w:p>
          <w:p w14:paraId="291C9197" w14:textId="77777777" w:rsidR="00013C8D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5F6B9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Teacher Professionalism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     </w:t>
            </w:r>
          </w:p>
          <w:p w14:paraId="480A0D2B" w14:textId="77777777" w:rsidR="00013C8D" w:rsidRPr="00A73156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5F6B9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Parental Engagement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</w:t>
            </w:r>
          </w:p>
          <w:p w14:paraId="44A8171E" w14:textId="77777777" w:rsidR="00013C8D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Assessment of Children’s Progress</w:t>
            </w:r>
            <w:r w:rsidRPr="00A73156"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  <w:t xml:space="preserve">   </w:t>
            </w:r>
          </w:p>
          <w:p w14:paraId="7F8BB455" w14:textId="77777777" w:rsidR="00013C8D" w:rsidRDefault="00013C8D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5F6B9A"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FFFFFF" w:themeFill="background1"/>
              </w:rPr>
              <w:t>School Improvement</w:t>
            </w:r>
          </w:p>
          <w:p w14:paraId="2D922A4D" w14:textId="77777777" w:rsidR="00013C8D" w:rsidRPr="00E4289F" w:rsidRDefault="00013C8D" w:rsidP="00BD3F60">
            <w:pPr>
              <w:rPr>
                <w:lang w:eastAsia="en-GB"/>
              </w:rPr>
            </w:pPr>
          </w:p>
          <w:p w14:paraId="5B6D848B" w14:textId="77777777" w:rsidR="00013C8D" w:rsidRPr="00A73156" w:rsidRDefault="00013C8D" w:rsidP="00BD3F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Rounded MT Bold" w:hAnsi="Arial Rounded MT Bold" w:cs="Arial"/>
                <w:b/>
                <w:bCs/>
                <w:color w:val="44546A" w:themeColor="text2"/>
                <w:sz w:val="22"/>
              </w:rPr>
            </w:pPr>
            <w:r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>Aberdeenshire Council</w:t>
            </w:r>
            <w:r w:rsidRPr="00A73156"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 xml:space="preserve"> Priorities                                                             </w:t>
            </w:r>
          </w:p>
          <w:p w14:paraId="1382A7A8" w14:textId="77777777" w:rsidR="00013C8D" w:rsidRPr="00A73156" w:rsidRDefault="00013C8D" w:rsidP="006B017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Improving Learning, Teaching and Assessment</w:t>
            </w:r>
          </w:p>
          <w:p w14:paraId="1666A5BC" w14:textId="77777777" w:rsidR="00013C8D" w:rsidRPr="00A73156" w:rsidRDefault="00013C8D" w:rsidP="006B01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Improvement Through Self-Evaluation</w:t>
            </w:r>
          </w:p>
          <w:p w14:paraId="7AF0DEA2" w14:textId="77777777" w:rsidR="00013C8D" w:rsidRPr="00A73156" w:rsidRDefault="00013C8D" w:rsidP="006B01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Partnership Working to Raise Attainment</w:t>
            </w:r>
          </w:p>
          <w:p w14:paraId="0599D5AE" w14:textId="77777777" w:rsidR="00013C8D" w:rsidRDefault="00013C8D" w:rsidP="006B0173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AA1CC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Leadership at All</w:t>
            </w:r>
            <w:r w:rsidRPr="00AA1CC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AA1CC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Levels</w:t>
            </w:r>
          </w:p>
          <w:p w14:paraId="79A72C2E" w14:textId="77777777" w:rsidR="00013C8D" w:rsidRPr="00521423" w:rsidRDefault="00013C8D" w:rsidP="00BD3F60">
            <w:pPr>
              <w:rPr>
                <w:lang w:eastAsia="en-GB"/>
              </w:rPr>
            </w:pPr>
          </w:p>
        </w:tc>
        <w:tc>
          <w:tcPr>
            <w:tcW w:w="6542" w:type="dxa"/>
            <w:shd w:val="clear" w:color="auto" w:fill="auto"/>
          </w:tcPr>
          <w:p w14:paraId="1D56D4DA" w14:textId="77777777" w:rsidR="00013C8D" w:rsidRDefault="00013C8D" w:rsidP="00BD3F60">
            <w:pPr>
              <w:rPr>
                <w:rFonts w:cs="Arial"/>
                <w:b/>
                <w:color w:val="1F497D"/>
                <w:sz w:val="22"/>
              </w:rPr>
            </w:pPr>
          </w:p>
          <w:p w14:paraId="273077A7" w14:textId="77777777" w:rsidR="00013C8D" w:rsidRPr="00A73156" w:rsidRDefault="00013C8D" w:rsidP="00BD3F60">
            <w:pPr>
              <w:rPr>
                <w:rFonts w:ascii="Arial Rounded MT Bold" w:hAnsi="Arial Rounded MT Bold"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b/>
                <w:color w:val="1F497D"/>
                <w:sz w:val="22"/>
              </w:rPr>
              <w:t xml:space="preserve">Focus HGIOS?4 Quality Indicators </w:t>
            </w:r>
          </w:p>
          <w:p w14:paraId="096B0DF3" w14:textId="77777777" w:rsidR="00013C8D" w:rsidRPr="00A73156" w:rsidRDefault="00013C8D" w:rsidP="00BD3F60">
            <w:pPr>
              <w:pStyle w:val="ListParagraph"/>
              <w:numPr>
                <w:ilvl w:val="1"/>
                <w:numId w:val="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Self-evaluation for self-improvement</w:t>
            </w:r>
          </w:p>
          <w:p w14:paraId="6B02D34E" w14:textId="77777777" w:rsidR="00013C8D" w:rsidRPr="00A73156" w:rsidRDefault="00013C8D" w:rsidP="00BD3F60">
            <w:pPr>
              <w:numPr>
                <w:ilvl w:val="1"/>
                <w:numId w:val="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learning</w:t>
            </w:r>
          </w:p>
          <w:p w14:paraId="667141BB" w14:textId="77777777" w:rsidR="00013C8D" w:rsidRPr="00A73156" w:rsidRDefault="00013C8D" w:rsidP="00BD3F60">
            <w:pPr>
              <w:numPr>
                <w:ilvl w:val="1"/>
                <w:numId w:val="4"/>
              </w:numPr>
              <w:shd w:val="clear" w:color="auto" w:fill="B4C6E7" w:themeFill="accent1" w:themeFillTint="66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change</w:t>
            </w:r>
          </w:p>
          <w:p w14:paraId="21F3A071" w14:textId="77777777" w:rsidR="00013C8D" w:rsidRPr="00A73156" w:rsidRDefault="00013C8D" w:rsidP="00BD3F60">
            <w:pPr>
              <w:numPr>
                <w:ilvl w:val="1"/>
                <w:numId w:val="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management and staff</w:t>
            </w:r>
          </w:p>
          <w:p w14:paraId="1A5ECC0C" w14:textId="77777777" w:rsidR="00013C8D" w:rsidRPr="00A73156" w:rsidRDefault="00013C8D" w:rsidP="00BD3F60">
            <w:pPr>
              <w:numPr>
                <w:ilvl w:val="1"/>
                <w:numId w:val="4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Management of resources to promote equity</w:t>
            </w:r>
          </w:p>
          <w:p w14:paraId="41C6964A" w14:textId="77777777" w:rsidR="00013C8D" w:rsidRPr="00A73156" w:rsidRDefault="00013C8D" w:rsidP="00BD3F60">
            <w:pPr>
              <w:pStyle w:val="ListParagraph"/>
              <w:ind w:left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2.1 Safeguarding and child protection</w:t>
            </w:r>
          </w:p>
          <w:p w14:paraId="7A807BFB" w14:textId="77777777" w:rsidR="00013C8D" w:rsidRPr="00A73156" w:rsidRDefault="00013C8D" w:rsidP="00BD3F60">
            <w:p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Curriculum</w:t>
            </w:r>
            <w:proofErr w:type="gramEnd"/>
          </w:p>
          <w:p w14:paraId="2E2149FD" w14:textId="77777777" w:rsidR="00013C8D" w:rsidRPr="00A73156" w:rsidRDefault="00013C8D" w:rsidP="00BD3F60">
            <w:p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2.3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Learning</w:t>
            </w:r>
            <w:proofErr w:type="gramEnd"/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, teaching and assessment</w:t>
            </w:r>
          </w:p>
          <w:p w14:paraId="4E2047D9" w14:textId="77777777" w:rsidR="00013C8D" w:rsidRPr="00A73156" w:rsidRDefault="00013C8D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2.4  Personalised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support</w:t>
            </w:r>
          </w:p>
          <w:p w14:paraId="477140F9" w14:textId="77777777" w:rsidR="00013C8D" w:rsidRPr="00A73156" w:rsidRDefault="00013C8D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2.5  Family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learning</w:t>
            </w:r>
          </w:p>
          <w:p w14:paraId="5ED674EF" w14:textId="77777777" w:rsidR="00013C8D" w:rsidRPr="00A73156" w:rsidRDefault="00013C8D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2.6 Transitions</w:t>
            </w:r>
          </w:p>
          <w:p w14:paraId="6450E4EA" w14:textId="77777777" w:rsidR="00013C8D" w:rsidRPr="00A73156" w:rsidRDefault="00013C8D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2.7  Partnerships</w:t>
            </w:r>
            <w:proofErr w:type="gramEnd"/>
          </w:p>
          <w:p w14:paraId="0E6ADB06" w14:textId="77777777" w:rsidR="00013C8D" w:rsidRPr="00A73156" w:rsidRDefault="00013C8D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3.1  Ensuring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wellbeing, equality and inclusion</w:t>
            </w:r>
          </w:p>
          <w:p w14:paraId="34612BE1" w14:textId="77777777" w:rsidR="00013C8D" w:rsidRPr="00A73156" w:rsidRDefault="00013C8D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Raising</w:t>
            </w:r>
            <w:proofErr w:type="gramEnd"/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 xml:space="preserve"> attainment and achievement</w:t>
            </w:r>
          </w:p>
          <w:p w14:paraId="0EDD2125" w14:textId="77777777" w:rsidR="00013C8D" w:rsidRPr="00B659A6" w:rsidRDefault="00013C8D" w:rsidP="00BD3F60">
            <w:pPr>
              <w:rPr>
                <w:rFonts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3.3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Increasing creativity and employability</w:t>
            </w:r>
            <w:r w:rsidRPr="009E5BE8">
              <w:rPr>
                <w:rFonts w:cs="Arial"/>
                <w:b/>
                <w:color w:val="44546A" w:themeColor="text2"/>
                <w:sz w:val="22"/>
                <w:shd w:val="clear" w:color="auto" w:fill="ACB9CA" w:themeFill="text2" w:themeFillTint="66"/>
              </w:rPr>
              <w:t xml:space="preserve"> </w:t>
            </w:r>
          </w:p>
        </w:tc>
      </w:tr>
      <w:tr w:rsidR="00013C8D" w:rsidRPr="008C658E" w14:paraId="1CD6474D" w14:textId="77777777" w:rsidTr="00BD3F60">
        <w:trPr>
          <w:trHeight w:val="618"/>
          <w:jc w:val="center"/>
        </w:trPr>
        <w:tc>
          <w:tcPr>
            <w:tcW w:w="15202" w:type="dxa"/>
            <w:gridSpan w:val="2"/>
            <w:shd w:val="clear" w:color="auto" w:fill="8496B0" w:themeFill="text2" w:themeFillTint="99"/>
          </w:tcPr>
          <w:p w14:paraId="341FBF9A" w14:textId="77777777" w:rsidR="00013C8D" w:rsidRDefault="00013C8D" w:rsidP="00BD3F60">
            <w:pPr>
              <w:pStyle w:val="Header"/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Cs w:val="24"/>
              </w:rPr>
              <w:t xml:space="preserve">Improvement Priority 1 </w:t>
            </w:r>
            <w:r w:rsidRPr="00340897">
              <w:rPr>
                <w:rFonts w:ascii="Arial Rounded MT Bold" w:hAnsi="Arial Rounded MT Bold" w:cs="Arial"/>
                <w:color w:val="FFFFFF" w:themeColor="background1"/>
              </w:rPr>
              <w:t>Intended Outcome(s):</w:t>
            </w:r>
          </w:p>
          <w:p w14:paraId="28873584" w14:textId="00FE9129" w:rsidR="00013C8D" w:rsidRPr="0003178D" w:rsidRDefault="00013C8D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All stakeholders will feel their views in</w:t>
            </w:r>
            <w:r w:rsidR="00394D55">
              <w:rPr>
                <w:rFonts w:ascii="Arial Rounded MT Bold" w:hAnsi="Arial Rounded MT Bold" w:cs="Arial"/>
                <w:color w:val="FFFFFF" w:themeColor="background1"/>
                <w:sz w:val="22"/>
              </w:rPr>
              <w:t>formed</w:t>
            </w: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the final statements</w:t>
            </w:r>
            <w:r w:rsidR="00394D5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which are a true reflection of what is important </w:t>
            </w:r>
            <w:r w:rsidR="00B85A1F">
              <w:rPr>
                <w:rFonts w:ascii="Arial Rounded MT Bold" w:hAnsi="Arial Rounded MT Bold" w:cs="Arial"/>
                <w:color w:val="FFFFFF" w:themeColor="background1"/>
                <w:sz w:val="22"/>
              </w:rPr>
              <w:t>to our community</w:t>
            </w:r>
            <w:r w:rsidR="00394D5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</w:t>
            </w:r>
          </w:p>
          <w:p w14:paraId="661CC74B" w14:textId="77777777" w:rsidR="00013C8D" w:rsidRDefault="00013C8D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The VVA will be at the heart of a school ethos which drives a life-long positive attitude to learning for all</w:t>
            </w:r>
          </w:p>
          <w:p w14:paraId="791666E1" w14:textId="77777777" w:rsidR="00013C8D" w:rsidRDefault="00013C8D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All members of the school community will know the VVA and be able to demonstrate how they are regularly exemplified across the school and in their own actions</w:t>
            </w:r>
          </w:p>
          <w:p w14:paraId="6B75AF63" w14:textId="77777777" w:rsidR="00013C8D" w:rsidRPr="004D5F4A" w:rsidRDefault="00013C8D" w:rsidP="00BD3F60">
            <w:pPr>
              <w:suppressAutoHyphens/>
              <w:autoSpaceDN w:val="0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 w:rsidRPr="004D5F4A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</w:t>
            </w:r>
          </w:p>
        </w:tc>
      </w:tr>
    </w:tbl>
    <w:p w14:paraId="242566F1" w14:textId="3680AFAE" w:rsidR="00013C8D" w:rsidRPr="000E574F" w:rsidRDefault="00013C8D">
      <w:pPr>
        <w:spacing w:after="160" w:line="259" w:lineRule="auto"/>
        <w:rPr>
          <w:sz w:val="44"/>
          <w:szCs w:val="44"/>
        </w:rPr>
      </w:pPr>
      <w:r w:rsidRPr="000E574F">
        <w:rPr>
          <w:sz w:val="44"/>
          <w:szCs w:val="44"/>
        </w:rPr>
        <w:t xml:space="preserve"> </w:t>
      </w:r>
      <w:r w:rsidR="00516FC2" w:rsidRPr="000E574F">
        <w:rPr>
          <w:sz w:val="44"/>
          <w:szCs w:val="44"/>
        </w:rPr>
        <w:br w:type="page"/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47"/>
        <w:gridCol w:w="2419"/>
        <w:gridCol w:w="1307"/>
        <w:gridCol w:w="1107"/>
        <w:gridCol w:w="2525"/>
      </w:tblGrid>
      <w:tr w:rsidR="005C7380" w:rsidRPr="00653D47" w14:paraId="1019212A" w14:textId="77777777" w:rsidTr="004E06D5">
        <w:trPr>
          <w:trHeight w:val="599"/>
          <w:jc w:val="center"/>
        </w:trPr>
        <w:tc>
          <w:tcPr>
            <w:tcW w:w="15042" w:type="dxa"/>
            <w:gridSpan w:val="6"/>
            <w:shd w:val="clear" w:color="auto" w:fill="002060"/>
          </w:tcPr>
          <w:p w14:paraId="6A13AE78" w14:textId="7DDEEE18" w:rsidR="005C7380" w:rsidRPr="008C4756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3366FF"/>
                <w:sz w:val="32"/>
                <w:szCs w:val="32"/>
              </w:rPr>
            </w:pPr>
            <w:r w:rsidRPr="008C4756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lastRenderedPageBreak/>
              <w:t xml:space="preserve">Improvement Priority 1: </w:t>
            </w:r>
            <w:r w:rsidR="00300E5B" w:rsidRPr="00300E5B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>Create new, aspirational, shared vision, values and aims that reflect our unique context</w:t>
            </w:r>
          </w:p>
        </w:tc>
      </w:tr>
      <w:tr w:rsidR="00D86FB0" w:rsidRPr="00653D47" w14:paraId="47D90C04" w14:textId="77777777" w:rsidTr="0018669F">
        <w:trPr>
          <w:trHeight w:val="314"/>
          <w:jc w:val="center"/>
        </w:trPr>
        <w:tc>
          <w:tcPr>
            <w:tcW w:w="6237" w:type="dxa"/>
            <w:vMerge w:val="restart"/>
            <w:shd w:val="clear" w:color="auto" w:fill="8496B0" w:themeFill="text2" w:themeFillTint="99"/>
          </w:tcPr>
          <w:p w14:paraId="2F1A0D7E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Specific Actions</w:t>
            </w:r>
          </w:p>
        </w:tc>
        <w:tc>
          <w:tcPr>
            <w:tcW w:w="1447" w:type="dxa"/>
            <w:vMerge w:val="restart"/>
            <w:shd w:val="clear" w:color="auto" w:fill="8496B0" w:themeFill="text2" w:themeFillTint="99"/>
          </w:tcPr>
          <w:p w14:paraId="15846E52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Who?</w:t>
            </w:r>
          </w:p>
        </w:tc>
        <w:tc>
          <w:tcPr>
            <w:tcW w:w="2419" w:type="dxa"/>
            <w:vMerge w:val="restart"/>
            <w:shd w:val="clear" w:color="auto" w:fill="8496B0" w:themeFill="text2" w:themeFillTint="99"/>
          </w:tcPr>
          <w:p w14:paraId="14890793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Measures of Success </w:t>
            </w:r>
          </w:p>
          <w:p w14:paraId="67F44653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How will we know?</w:t>
            </w:r>
          </w:p>
          <w:p w14:paraId="213AD9A3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(Performance Data / Documentation / Challenge </w:t>
            </w:r>
            <w:proofErr w:type="gramStart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>Questions  /</w:t>
            </w:r>
            <w:proofErr w:type="gramEnd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 Stakeholders’ Views)</w:t>
            </w:r>
          </w:p>
        </w:tc>
        <w:tc>
          <w:tcPr>
            <w:tcW w:w="1307" w:type="dxa"/>
            <w:vMerge w:val="restart"/>
            <w:shd w:val="clear" w:color="auto" w:fill="8496B0" w:themeFill="text2" w:themeFillTint="99"/>
          </w:tcPr>
          <w:p w14:paraId="69BC02E0" w14:textId="77777777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Timescale 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CC74235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2525" w:type="dxa"/>
            <w:vMerge w:val="restart"/>
            <w:shd w:val="clear" w:color="auto" w:fill="8496B0" w:themeFill="text2" w:themeFillTint="99"/>
          </w:tcPr>
          <w:p w14:paraId="3343EE9B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Intended Impact </w:t>
            </w:r>
          </w:p>
          <w:p w14:paraId="502573D1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What difference will it make to learners?</w:t>
            </w:r>
          </w:p>
        </w:tc>
      </w:tr>
      <w:tr w:rsidR="00D86FB0" w:rsidRPr="00653D47" w14:paraId="548AE54F" w14:textId="77777777" w:rsidTr="0018669F">
        <w:trPr>
          <w:trHeight w:val="312"/>
          <w:jc w:val="center"/>
        </w:trPr>
        <w:tc>
          <w:tcPr>
            <w:tcW w:w="6237" w:type="dxa"/>
            <w:vMerge/>
            <w:shd w:val="clear" w:color="auto" w:fill="8496B0" w:themeFill="text2" w:themeFillTint="99"/>
          </w:tcPr>
          <w:p w14:paraId="6CAECF4A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8496B0" w:themeFill="text2" w:themeFillTint="99"/>
          </w:tcPr>
          <w:p w14:paraId="095341EC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8496B0" w:themeFill="text2" w:themeFillTint="99"/>
          </w:tcPr>
          <w:p w14:paraId="5A14ADE9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8496B0" w:themeFill="text2" w:themeFillTint="99"/>
          </w:tcPr>
          <w:p w14:paraId="66609FCE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00B050"/>
          </w:tcPr>
          <w:p w14:paraId="23DF8BB6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Complete</w:t>
            </w:r>
          </w:p>
        </w:tc>
        <w:tc>
          <w:tcPr>
            <w:tcW w:w="2525" w:type="dxa"/>
            <w:vMerge/>
            <w:shd w:val="clear" w:color="auto" w:fill="auto"/>
          </w:tcPr>
          <w:p w14:paraId="51FF91D8" w14:textId="77777777" w:rsidR="005C7380" w:rsidRPr="00F6686B" w:rsidRDefault="005C7380" w:rsidP="004E06D5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86FB0" w:rsidRPr="00653D47" w14:paraId="7B393567" w14:textId="77777777" w:rsidTr="0018669F">
        <w:trPr>
          <w:trHeight w:val="312"/>
          <w:jc w:val="center"/>
        </w:trPr>
        <w:tc>
          <w:tcPr>
            <w:tcW w:w="6237" w:type="dxa"/>
            <w:vMerge/>
            <w:shd w:val="clear" w:color="auto" w:fill="8496B0" w:themeFill="text2" w:themeFillTint="99"/>
          </w:tcPr>
          <w:p w14:paraId="6F8BD95E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8496B0" w:themeFill="text2" w:themeFillTint="99"/>
          </w:tcPr>
          <w:p w14:paraId="631EEAE6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8496B0" w:themeFill="text2" w:themeFillTint="99"/>
          </w:tcPr>
          <w:p w14:paraId="34266E38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8496B0" w:themeFill="text2" w:themeFillTint="99"/>
          </w:tcPr>
          <w:p w14:paraId="415F2D11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FFC000"/>
          </w:tcPr>
          <w:p w14:paraId="7B50AD07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Ongoing</w:t>
            </w:r>
          </w:p>
        </w:tc>
        <w:tc>
          <w:tcPr>
            <w:tcW w:w="2525" w:type="dxa"/>
            <w:vMerge/>
            <w:shd w:val="clear" w:color="auto" w:fill="auto"/>
          </w:tcPr>
          <w:p w14:paraId="610AED29" w14:textId="77777777" w:rsidR="005C7380" w:rsidRPr="00F6686B" w:rsidRDefault="005C7380" w:rsidP="004E06D5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86FB0" w:rsidRPr="00653D47" w14:paraId="3AFE2731" w14:textId="77777777" w:rsidTr="0018669F">
        <w:trPr>
          <w:trHeight w:val="312"/>
          <w:jc w:val="center"/>
        </w:trPr>
        <w:tc>
          <w:tcPr>
            <w:tcW w:w="6237" w:type="dxa"/>
            <w:vMerge/>
            <w:shd w:val="clear" w:color="auto" w:fill="8496B0" w:themeFill="text2" w:themeFillTint="99"/>
          </w:tcPr>
          <w:p w14:paraId="5CC2A5C1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8496B0" w:themeFill="text2" w:themeFillTint="99"/>
          </w:tcPr>
          <w:p w14:paraId="325DC856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  <w:shd w:val="clear" w:color="auto" w:fill="8496B0" w:themeFill="text2" w:themeFillTint="99"/>
          </w:tcPr>
          <w:p w14:paraId="52DB624F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8496B0" w:themeFill="text2" w:themeFillTint="99"/>
          </w:tcPr>
          <w:p w14:paraId="45574D16" w14:textId="77777777" w:rsidR="005C7380" w:rsidRPr="00F6686B" w:rsidRDefault="005C7380" w:rsidP="004E06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0000"/>
          </w:tcPr>
          <w:p w14:paraId="41351D68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No Progress</w:t>
            </w:r>
          </w:p>
        </w:tc>
        <w:tc>
          <w:tcPr>
            <w:tcW w:w="2525" w:type="dxa"/>
            <w:vMerge/>
            <w:shd w:val="clear" w:color="auto" w:fill="auto"/>
          </w:tcPr>
          <w:p w14:paraId="2DB60582" w14:textId="77777777" w:rsidR="005C7380" w:rsidRPr="00F6686B" w:rsidRDefault="005C7380" w:rsidP="004E06D5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D86FB0" w:rsidRPr="00653D47" w14:paraId="7B196185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433249E8" w14:textId="1CDD4AB5" w:rsidR="005C7380" w:rsidRPr="00340897" w:rsidRDefault="005C7380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 xml:space="preserve">All stakeholders to audit &amp; reflect on current </w:t>
            </w:r>
            <w:r w:rsidR="006B532A">
              <w:rPr>
                <w:rFonts w:ascii="Arial Rounded MT Bold" w:hAnsi="Arial Rounded MT Bold" w:cs="Arial"/>
                <w:sz w:val="18"/>
                <w:szCs w:val="18"/>
              </w:rPr>
              <w:t>VVA</w:t>
            </w:r>
            <w:r w:rsidR="00F73727">
              <w:rPr>
                <w:rFonts w:ascii="Arial Rounded MT Bold" w:hAnsi="Arial Rounded MT Bold" w:cs="Arial"/>
                <w:sz w:val="18"/>
                <w:szCs w:val="18"/>
              </w:rPr>
              <w:t xml:space="preserve"> – questionnaires to go out</w:t>
            </w:r>
          </w:p>
          <w:p w14:paraId="64E53C1C" w14:textId="7D475611" w:rsidR="005C7380" w:rsidRPr="00340897" w:rsidRDefault="005C7380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493FFDD9" w14:textId="5C973B0E" w:rsidR="005C7380" w:rsidRPr="00340897" w:rsidRDefault="005C7380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>Staff, Learners</w:t>
            </w:r>
            <w:r w:rsidR="0033229F">
              <w:rPr>
                <w:rFonts w:ascii="Arial Rounded MT Bold" w:hAnsi="Arial Rounded MT Bold" w:cs="Arial"/>
                <w:sz w:val="18"/>
                <w:szCs w:val="18"/>
              </w:rPr>
              <w:t>,</w:t>
            </w: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 xml:space="preserve"> Parents/</w:t>
            </w:r>
          </w:p>
          <w:p w14:paraId="3D2F7B95" w14:textId="77777777" w:rsidR="005C7380" w:rsidRDefault="005C7380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>Carers</w:t>
            </w:r>
            <w:r w:rsidR="0033229F">
              <w:rPr>
                <w:rFonts w:ascii="Arial Rounded MT Bold" w:hAnsi="Arial Rounded MT Bold" w:cs="Arial"/>
                <w:sz w:val="18"/>
                <w:szCs w:val="18"/>
              </w:rPr>
              <w:t>,</w:t>
            </w:r>
          </w:p>
          <w:p w14:paraId="36FA5B74" w14:textId="71D39DF2" w:rsidR="0033229F" w:rsidRPr="00340897" w:rsidRDefault="0033229F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Local</w:t>
            </w:r>
            <w:r w:rsidR="001B2638">
              <w:rPr>
                <w:rFonts w:ascii="Arial Rounded MT Bold" w:hAnsi="Arial Rounded MT Bold" w:cs="Arial"/>
                <w:sz w:val="18"/>
                <w:szCs w:val="18"/>
              </w:rPr>
              <w:t xml:space="preserve"> Organisations</w:t>
            </w:r>
          </w:p>
        </w:tc>
        <w:tc>
          <w:tcPr>
            <w:tcW w:w="2419" w:type="dxa"/>
            <w:shd w:val="clear" w:color="auto" w:fill="auto"/>
          </w:tcPr>
          <w:p w14:paraId="3D934104" w14:textId="77777777" w:rsidR="005C7380" w:rsidRPr="00340897" w:rsidRDefault="005C7380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>Stakeholders’ response to challenge questions and audit tasks will evidence reflections.</w:t>
            </w:r>
          </w:p>
          <w:p w14:paraId="5532020E" w14:textId="630ABC42" w:rsidR="005C7380" w:rsidRPr="00340897" w:rsidRDefault="005C7380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7A85B77D" w14:textId="4B931099" w:rsidR="005C7380" w:rsidRPr="00340897" w:rsidRDefault="005C7380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>By October 201</w:t>
            </w:r>
            <w:r w:rsidR="001B2638">
              <w:rPr>
                <w:rFonts w:ascii="Arial Rounded MT Bold" w:hAnsi="Arial Rounded MT Bold" w:cs="Arial"/>
                <w:sz w:val="18"/>
                <w:szCs w:val="18"/>
              </w:rPr>
              <w:t>9</w:t>
            </w:r>
          </w:p>
        </w:tc>
        <w:tc>
          <w:tcPr>
            <w:tcW w:w="1107" w:type="dxa"/>
            <w:shd w:val="clear" w:color="auto" w:fill="FFC000" w:themeFill="accent4"/>
          </w:tcPr>
          <w:p w14:paraId="76DD1F88" w14:textId="77777777" w:rsidR="005C7380" w:rsidRPr="00340897" w:rsidRDefault="005C7380" w:rsidP="004E06D5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shd w:val="clear" w:color="auto" w:fill="auto"/>
          </w:tcPr>
          <w:p w14:paraId="6033CBC3" w14:textId="77777777" w:rsidR="008F45F1" w:rsidRDefault="005C7380" w:rsidP="008F45F1">
            <w:pPr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8F45F1" w:rsidRPr="008F45F1">
              <w:rPr>
                <w:rFonts w:ascii="Arial Rounded MT Bold" w:hAnsi="Arial Rounded MT Bold" w:cs="Arial"/>
                <w:sz w:val="18"/>
                <w:szCs w:val="18"/>
              </w:rPr>
              <w:t xml:space="preserve">All stakeholders will feel their views informed the final statements which are a true reflection of what is important to our community </w:t>
            </w:r>
          </w:p>
          <w:p w14:paraId="6102AF5A" w14:textId="70570CDF" w:rsidR="00A5222D" w:rsidRPr="008F45F1" w:rsidRDefault="00B45814" w:rsidP="008F45F1">
            <w:pPr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The school will feel </w:t>
            </w:r>
            <w:r w:rsidR="000508CA">
              <w:rPr>
                <w:rFonts w:ascii="Arial Rounded MT Bold" w:hAnsi="Arial Rounded MT Bold" w:cs="Arial"/>
                <w:sz w:val="18"/>
                <w:szCs w:val="18"/>
              </w:rPr>
              <w:t xml:space="preserve">more strongly connected to the community and learners will </w:t>
            </w:r>
            <w:r w:rsidR="004D13EC">
              <w:rPr>
                <w:rFonts w:ascii="Arial Rounded MT Bold" w:hAnsi="Arial Rounded MT Bold" w:cs="Arial"/>
                <w:sz w:val="18"/>
                <w:szCs w:val="18"/>
              </w:rPr>
              <w:t>value their role as part of this</w:t>
            </w:r>
            <w:r w:rsidR="009F2F01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</w:p>
          <w:p w14:paraId="3E1CF233" w14:textId="54A05DF2" w:rsidR="008F45F1" w:rsidRPr="008F45F1" w:rsidRDefault="008F45F1" w:rsidP="008F45F1">
            <w:pPr>
              <w:numPr>
                <w:ilvl w:val="0"/>
                <w:numId w:val="1"/>
              </w:num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8F45F1">
              <w:rPr>
                <w:rFonts w:ascii="Arial Rounded MT Bold" w:hAnsi="Arial Rounded MT Bold" w:cs="Arial"/>
                <w:sz w:val="18"/>
                <w:szCs w:val="18"/>
              </w:rPr>
              <w:t>The VVA will be at the heart of a school ethos which drives a life-long positive attitude to learning for all</w:t>
            </w:r>
            <w:r w:rsidR="009F2F01">
              <w:rPr>
                <w:rFonts w:ascii="Arial Rounded MT Bold" w:hAnsi="Arial Rounded MT Bold" w:cs="Arial"/>
                <w:sz w:val="18"/>
                <w:szCs w:val="18"/>
              </w:rPr>
              <w:t xml:space="preserve">. </w:t>
            </w:r>
            <w:r w:rsidR="0055042F">
              <w:rPr>
                <w:rFonts w:ascii="Arial Rounded MT Bold" w:hAnsi="Arial Rounded MT Bold" w:cs="Arial"/>
                <w:sz w:val="18"/>
                <w:szCs w:val="18"/>
              </w:rPr>
              <w:t xml:space="preserve">Children will be able to </w:t>
            </w:r>
            <w:r w:rsidR="00082894">
              <w:rPr>
                <w:rFonts w:ascii="Arial Rounded MT Bold" w:hAnsi="Arial Rounded MT Bold" w:cs="Arial"/>
                <w:sz w:val="18"/>
                <w:szCs w:val="18"/>
              </w:rPr>
              <w:t xml:space="preserve">use the values </w:t>
            </w:r>
            <w:r w:rsidR="0041680C">
              <w:rPr>
                <w:rFonts w:ascii="Arial Rounded MT Bold" w:hAnsi="Arial Rounded MT Bold" w:cs="Arial"/>
                <w:sz w:val="18"/>
                <w:szCs w:val="18"/>
              </w:rPr>
              <w:t>as a way of</w:t>
            </w:r>
            <w:r w:rsidR="00082894">
              <w:rPr>
                <w:rFonts w:ascii="Arial Rounded MT Bold" w:hAnsi="Arial Rounded MT Bold" w:cs="Arial"/>
                <w:sz w:val="18"/>
                <w:szCs w:val="18"/>
              </w:rPr>
              <w:t xml:space="preserve"> measur</w:t>
            </w:r>
            <w:r w:rsidR="00D8334E">
              <w:rPr>
                <w:rFonts w:ascii="Arial Rounded MT Bold" w:hAnsi="Arial Rounded MT Bold" w:cs="Arial"/>
                <w:sz w:val="18"/>
                <w:szCs w:val="18"/>
              </w:rPr>
              <w:t>ing</w:t>
            </w:r>
            <w:r w:rsidR="00082894">
              <w:rPr>
                <w:rFonts w:ascii="Arial Rounded MT Bold" w:hAnsi="Arial Rounded MT Bold" w:cs="Arial"/>
                <w:sz w:val="18"/>
                <w:szCs w:val="18"/>
              </w:rPr>
              <w:t xml:space="preserve"> how well they are </w:t>
            </w:r>
            <w:r w:rsidR="0041680C">
              <w:rPr>
                <w:rFonts w:ascii="Arial Rounded MT Bold" w:hAnsi="Arial Rounded MT Bold" w:cs="Arial"/>
                <w:sz w:val="18"/>
                <w:szCs w:val="18"/>
              </w:rPr>
              <w:t>progressing</w:t>
            </w:r>
            <w:r w:rsidR="00D8334E">
              <w:rPr>
                <w:rFonts w:ascii="Arial Rounded MT Bold" w:hAnsi="Arial Rounded MT Bold" w:cs="Arial"/>
                <w:sz w:val="18"/>
                <w:szCs w:val="18"/>
              </w:rPr>
              <w:t xml:space="preserve"> with their learning</w:t>
            </w:r>
          </w:p>
          <w:p w14:paraId="5CBDDECE" w14:textId="0B320F3D" w:rsidR="005C7380" w:rsidRPr="00C277B6" w:rsidRDefault="008C39A7" w:rsidP="004E06D5">
            <w:pPr>
              <w:numPr>
                <w:ilvl w:val="0"/>
                <w:numId w:val="1"/>
              </w:num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Learners will </w:t>
            </w:r>
            <w:r w:rsidR="008F45F1" w:rsidRPr="008F45F1">
              <w:rPr>
                <w:rFonts w:ascii="Arial Rounded MT Bold" w:hAnsi="Arial Rounded MT Bold" w:cs="Arial"/>
                <w:sz w:val="18"/>
                <w:szCs w:val="18"/>
              </w:rPr>
              <w:t>regularly exemplif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y </w:t>
            </w:r>
            <w:r w:rsidR="008F376E">
              <w:rPr>
                <w:rFonts w:ascii="Arial Rounded MT Bold" w:hAnsi="Arial Rounded MT Bold" w:cs="Arial"/>
                <w:sz w:val="18"/>
                <w:szCs w:val="18"/>
              </w:rPr>
              <w:t xml:space="preserve">our shared values </w:t>
            </w:r>
            <w:r w:rsidR="008F45F1" w:rsidRPr="008F45F1">
              <w:rPr>
                <w:rFonts w:ascii="Arial Rounded MT Bold" w:hAnsi="Arial Rounded MT Bold" w:cs="Arial"/>
                <w:sz w:val="18"/>
                <w:szCs w:val="18"/>
              </w:rPr>
              <w:t>across the school</w:t>
            </w:r>
            <w:r w:rsidR="008F376E">
              <w:rPr>
                <w:rFonts w:ascii="Arial Rounded MT Bold" w:hAnsi="Arial Rounded MT Bold" w:cs="Arial"/>
                <w:sz w:val="18"/>
                <w:szCs w:val="18"/>
              </w:rPr>
              <w:t>,</w:t>
            </w:r>
            <w:r w:rsidR="00064AED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8F45F1" w:rsidRPr="008F45F1">
              <w:rPr>
                <w:rFonts w:ascii="Arial Rounded MT Bold" w:hAnsi="Arial Rounded MT Bold" w:cs="Arial"/>
                <w:sz w:val="18"/>
                <w:szCs w:val="18"/>
              </w:rPr>
              <w:t>in their own actions</w:t>
            </w:r>
            <w:r w:rsidR="00064AED">
              <w:rPr>
                <w:rFonts w:ascii="Arial Rounded MT Bold" w:hAnsi="Arial Rounded MT Bold" w:cs="Arial"/>
                <w:sz w:val="18"/>
                <w:szCs w:val="18"/>
              </w:rPr>
              <w:t xml:space="preserve"> and in the wider world</w:t>
            </w:r>
          </w:p>
        </w:tc>
      </w:tr>
      <w:tr w:rsidR="000621C0" w:rsidRPr="00653D47" w14:paraId="78F4A959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123D4648" w14:textId="2EF73E55" w:rsidR="00245BB6" w:rsidRPr="00340897" w:rsidRDefault="00685C24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Hold meetings with all</w:t>
            </w:r>
            <w:r w:rsidR="00F73727">
              <w:rPr>
                <w:rFonts w:ascii="Arial Rounded MT Bold" w:hAnsi="Arial Rounded MT Bold" w:cs="Arial"/>
                <w:sz w:val="18"/>
                <w:szCs w:val="18"/>
              </w:rPr>
              <w:t xml:space="preserve"> stakeholders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to reflect </w:t>
            </w:r>
            <w:r w:rsidR="008017A0"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establish </w:t>
            </w:r>
            <w:r w:rsidR="007F083A">
              <w:rPr>
                <w:rFonts w:ascii="Arial Rounded MT Bold" w:hAnsi="Arial Rounded MT Bold" w:cs="Arial"/>
                <w:sz w:val="18"/>
                <w:szCs w:val="18"/>
              </w:rPr>
              <w:t xml:space="preserve">their views on what </w:t>
            </w:r>
            <w:r w:rsidR="003650B1">
              <w:rPr>
                <w:rFonts w:ascii="Arial Rounded MT Bold" w:hAnsi="Arial Rounded MT Bold" w:cs="Arial"/>
                <w:sz w:val="18"/>
                <w:szCs w:val="18"/>
              </w:rPr>
              <w:t>should be in refreshed VVA. Focus on aspirations</w:t>
            </w:r>
            <w:r w:rsidR="00BD552C">
              <w:rPr>
                <w:rFonts w:ascii="Arial Rounded MT Bold" w:hAnsi="Arial Rounded MT Bold" w:cs="Arial"/>
                <w:sz w:val="18"/>
                <w:szCs w:val="18"/>
              </w:rPr>
              <w:t xml:space="preserve">, local </w:t>
            </w:r>
            <w:r w:rsidR="00AE248D">
              <w:rPr>
                <w:rFonts w:ascii="Arial Rounded MT Bold" w:hAnsi="Arial Rounded MT Bold" w:cs="Arial"/>
                <w:sz w:val="18"/>
                <w:szCs w:val="18"/>
              </w:rPr>
              <w:t>and</w:t>
            </w:r>
            <w:r w:rsidR="00BD552C">
              <w:rPr>
                <w:rFonts w:ascii="Arial Rounded MT Bold" w:hAnsi="Arial Rounded MT Bold" w:cs="Arial"/>
                <w:sz w:val="18"/>
                <w:szCs w:val="18"/>
              </w:rPr>
              <w:t xml:space="preserve"> wider context (</w:t>
            </w:r>
            <w:r w:rsidR="00392693">
              <w:rPr>
                <w:rFonts w:ascii="Arial Rounded MT Bold" w:hAnsi="Arial Rounded MT Bold" w:cs="Arial"/>
                <w:sz w:val="18"/>
                <w:szCs w:val="18"/>
              </w:rPr>
              <w:t>employment</w:t>
            </w:r>
            <w:r w:rsidR="00BD552C">
              <w:rPr>
                <w:rFonts w:ascii="Arial Rounded MT Bold" w:hAnsi="Arial Rounded MT Bold" w:cs="Arial"/>
                <w:sz w:val="18"/>
                <w:szCs w:val="18"/>
              </w:rPr>
              <w:t xml:space="preserve"> in the 21</w:t>
            </w:r>
            <w:r w:rsidR="00BD552C" w:rsidRPr="00BD552C">
              <w:rPr>
                <w:rFonts w:ascii="Arial Rounded MT Bold" w:hAnsi="Arial Rounded MT Bold" w:cs="Arial"/>
                <w:sz w:val="18"/>
                <w:szCs w:val="18"/>
                <w:vertAlign w:val="superscript"/>
              </w:rPr>
              <w:t>st</w:t>
            </w:r>
            <w:r w:rsidR="00BD552C">
              <w:rPr>
                <w:rFonts w:ascii="Arial Rounded MT Bold" w:hAnsi="Arial Rounded MT Bold" w:cs="Arial"/>
                <w:sz w:val="18"/>
                <w:szCs w:val="18"/>
              </w:rPr>
              <w:t xml:space="preserve"> century, </w:t>
            </w:r>
            <w:r w:rsidR="00AE248D">
              <w:rPr>
                <w:rFonts w:ascii="Arial Rounded MT Bold" w:hAnsi="Arial Rounded MT Bold" w:cs="Arial"/>
                <w:sz w:val="18"/>
                <w:szCs w:val="18"/>
              </w:rPr>
              <w:t>increasing use of digital media, etc</w:t>
            </w:r>
            <w:r w:rsidR="00BD552C">
              <w:rPr>
                <w:rFonts w:ascii="Arial Rounded MT Bold" w:hAnsi="Arial Rounded MT Bold" w:cs="Arial"/>
                <w:sz w:val="18"/>
                <w:szCs w:val="18"/>
              </w:rPr>
              <w:t>)</w:t>
            </w:r>
            <w:r w:rsidR="00F73727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14:paraId="53BDE8EF" w14:textId="7E543329" w:rsidR="00245BB6" w:rsidRPr="00340897" w:rsidRDefault="00392693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As above</w:t>
            </w:r>
          </w:p>
        </w:tc>
        <w:tc>
          <w:tcPr>
            <w:tcW w:w="2419" w:type="dxa"/>
            <w:shd w:val="clear" w:color="auto" w:fill="auto"/>
          </w:tcPr>
          <w:p w14:paraId="379DFC2E" w14:textId="315A9137" w:rsidR="00245BB6" w:rsidRPr="00340897" w:rsidRDefault="00392693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Stakeholders views recorded</w:t>
            </w:r>
          </w:p>
        </w:tc>
        <w:tc>
          <w:tcPr>
            <w:tcW w:w="1307" w:type="dxa"/>
            <w:shd w:val="clear" w:color="auto" w:fill="auto"/>
          </w:tcPr>
          <w:p w14:paraId="6FD4EAB2" w14:textId="77777777" w:rsidR="00D86FB0" w:rsidRDefault="00D86FB0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All views gathered by</w:t>
            </w:r>
          </w:p>
          <w:p w14:paraId="42E04501" w14:textId="638B3DF6" w:rsidR="00245BB6" w:rsidRPr="00340897" w:rsidRDefault="00D86FB0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December 2019</w:t>
            </w:r>
          </w:p>
        </w:tc>
        <w:tc>
          <w:tcPr>
            <w:tcW w:w="1107" w:type="dxa"/>
            <w:shd w:val="clear" w:color="auto" w:fill="FFC000" w:themeFill="accent4"/>
          </w:tcPr>
          <w:p w14:paraId="30C41E77" w14:textId="77777777" w:rsidR="00245BB6" w:rsidRPr="00340897" w:rsidRDefault="00245BB6" w:rsidP="004E06D5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6ED192AB" w14:textId="77777777" w:rsidR="00245BB6" w:rsidRPr="00340897" w:rsidRDefault="00245BB6" w:rsidP="004E06D5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E28F6" w:rsidRPr="00653D47" w14:paraId="04731ECC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66919D2F" w14:textId="7FB04F39" w:rsidR="00EE28F6" w:rsidRDefault="00740B0B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Review</w:t>
            </w:r>
            <w:r w:rsidR="00CF7DAF">
              <w:rPr>
                <w:rFonts w:ascii="Arial Rounded MT Bold" w:hAnsi="Arial Rounded MT Bold" w:cs="Arial"/>
                <w:sz w:val="18"/>
                <w:szCs w:val="18"/>
              </w:rPr>
              <w:t xml:space="preserve"> all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feedback and p</w:t>
            </w:r>
            <w:r w:rsidR="00EE28F6">
              <w:rPr>
                <w:rFonts w:ascii="Arial Rounded MT Bold" w:hAnsi="Arial Rounded MT Bold" w:cs="Arial"/>
                <w:sz w:val="18"/>
                <w:szCs w:val="18"/>
              </w:rPr>
              <w:t>roduce a draft VVA document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(</w:t>
            </w:r>
            <w:r w:rsidR="00CF7DAF">
              <w:rPr>
                <w:rFonts w:ascii="Arial Rounded MT Bold" w:hAnsi="Arial Rounded MT Bold" w:cs="Arial"/>
                <w:sz w:val="18"/>
                <w:szCs w:val="18"/>
              </w:rPr>
              <w:t>poster/booklet?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) Share with all stakeholders for </w:t>
            </w:r>
            <w:r w:rsidR="001818DA">
              <w:rPr>
                <w:rFonts w:ascii="Arial Rounded MT Bold" w:hAnsi="Arial Rounded MT Bold" w:cs="Arial"/>
                <w:sz w:val="18"/>
                <w:szCs w:val="18"/>
              </w:rPr>
              <w:t>review</w:t>
            </w:r>
            <w:r w:rsidR="00A37C16">
              <w:rPr>
                <w:rFonts w:ascii="Arial Rounded MT Bold" w:hAnsi="Arial Rounded MT Bold" w:cs="Arial"/>
                <w:sz w:val="18"/>
                <w:szCs w:val="18"/>
              </w:rPr>
              <w:t xml:space="preserve"> (meeting or survey?)</w:t>
            </w:r>
          </w:p>
        </w:tc>
        <w:tc>
          <w:tcPr>
            <w:tcW w:w="1447" w:type="dxa"/>
            <w:shd w:val="clear" w:color="auto" w:fill="auto"/>
          </w:tcPr>
          <w:p w14:paraId="4F757129" w14:textId="77777777" w:rsidR="00EE28F6" w:rsidRDefault="001818DA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  <w:p w14:paraId="7B4812A0" w14:textId="40BE243E" w:rsidR="00B52704" w:rsidRDefault="00B52704" w:rsidP="004E06D5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Learners</w:t>
            </w:r>
          </w:p>
        </w:tc>
        <w:tc>
          <w:tcPr>
            <w:tcW w:w="2419" w:type="dxa"/>
            <w:shd w:val="clear" w:color="auto" w:fill="auto"/>
          </w:tcPr>
          <w:p w14:paraId="16FF7C50" w14:textId="0AB95611" w:rsidR="00EE28F6" w:rsidRDefault="00CF047A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Draft produced, comments gathered and redraft created</w:t>
            </w:r>
          </w:p>
        </w:tc>
        <w:tc>
          <w:tcPr>
            <w:tcW w:w="1307" w:type="dxa"/>
            <w:shd w:val="clear" w:color="auto" w:fill="auto"/>
          </w:tcPr>
          <w:p w14:paraId="6250CA06" w14:textId="65931E5C" w:rsidR="00EE28F6" w:rsidRDefault="00F8572E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Review of first draft by February 2020</w:t>
            </w:r>
          </w:p>
        </w:tc>
        <w:tc>
          <w:tcPr>
            <w:tcW w:w="1107" w:type="dxa"/>
            <w:shd w:val="clear" w:color="auto" w:fill="FF0000"/>
          </w:tcPr>
          <w:p w14:paraId="50633486" w14:textId="77777777" w:rsidR="00EE28F6" w:rsidRPr="00340897" w:rsidRDefault="00EE28F6" w:rsidP="004E06D5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08E2EB8C" w14:textId="77777777" w:rsidR="00EE28F6" w:rsidRPr="00340897" w:rsidRDefault="00EE28F6" w:rsidP="004E06D5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86FB0" w:rsidRPr="00653D47" w14:paraId="25929CF9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17BF1F9C" w14:textId="114DFA28" w:rsidR="005C7380" w:rsidRPr="00340897" w:rsidRDefault="00C25DA2" w:rsidP="004E06D5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Complete final draft</w:t>
            </w:r>
          </w:p>
          <w:p w14:paraId="1A2C538E" w14:textId="77777777" w:rsidR="005C7380" w:rsidRPr="00340897" w:rsidRDefault="005C7380" w:rsidP="004E06D5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auto"/>
          </w:tcPr>
          <w:p w14:paraId="35222CF5" w14:textId="4AD8F155" w:rsidR="005C7380" w:rsidRPr="00340897" w:rsidRDefault="005C7380" w:rsidP="00C25DA2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sz w:val="18"/>
                <w:szCs w:val="18"/>
              </w:rPr>
              <w:t>Staff, Learners</w:t>
            </w:r>
          </w:p>
        </w:tc>
        <w:tc>
          <w:tcPr>
            <w:tcW w:w="2419" w:type="dxa"/>
            <w:shd w:val="clear" w:color="auto" w:fill="auto"/>
          </w:tcPr>
          <w:p w14:paraId="7B23959B" w14:textId="40E99385" w:rsidR="005C7380" w:rsidRPr="00340897" w:rsidRDefault="00F12A86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Final draft shared in launch event, open to all</w:t>
            </w:r>
          </w:p>
        </w:tc>
        <w:tc>
          <w:tcPr>
            <w:tcW w:w="1307" w:type="dxa"/>
            <w:shd w:val="clear" w:color="auto" w:fill="auto"/>
          </w:tcPr>
          <w:p w14:paraId="770FFFBF" w14:textId="64F7C096" w:rsidR="005C7380" w:rsidRPr="00340897" w:rsidRDefault="004B64AD" w:rsidP="004E06D5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March 2020</w:t>
            </w:r>
          </w:p>
        </w:tc>
        <w:tc>
          <w:tcPr>
            <w:tcW w:w="1107" w:type="dxa"/>
            <w:shd w:val="clear" w:color="auto" w:fill="FF0000"/>
          </w:tcPr>
          <w:p w14:paraId="3BD3436A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32CE0B41" w14:textId="77777777" w:rsidR="005C7380" w:rsidRPr="00340897" w:rsidRDefault="005C7380" w:rsidP="004E06D5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123D1F" w:rsidRPr="00653D47" w14:paraId="7A3FC547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07011806" w14:textId="77777777" w:rsidR="00123D1F" w:rsidRDefault="00123D1F" w:rsidP="00123D1F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To Be Decided</w:t>
            </w:r>
          </w:p>
          <w:p w14:paraId="26538F5E" w14:textId="5585BF19" w:rsidR="00123D1F" w:rsidRDefault="00123D1F" w:rsidP="00123D1F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Investigate ways of displaying and embedding new VVAs. Put in strategies to make them an explicit part of learning and teaching, in the classroom and in engagement with parents, partners</w:t>
            </w:r>
          </w:p>
        </w:tc>
        <w:tc>
          <w:tcPr>
            <w:tcW w:w="1447" w:type="dxa"/>
            <w:shd w:val="clear" w:color="auto" w:fill="auto"/>
          </w:tcPr>
          <w:p w14:paraId="35F619AA" w14:textId="77777777" w:rsidR="00123D1F" w:rsidRDefault="00123D1F" w:rsidP="00123D1F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Staff,</w:t>
            </w:r>
          </w:p>
          <w:p w14:paraId="6EAFDF04" w14:textId="3D43558E" w:rsidR="00123D1F" w:rsidRPr="00340897" w:rsidRDefault="00123D1F" w:rsidP="00123D1F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Learners</w:t>
            </w:r>
          </w:p>
        </w:tc>
        <w:tc>
          <w:tcPr>
            <w:tcW w:w="2419" w:type="dxa"/>
            <w:shd w:val="clear" w:color="auto" w:fill="auto"/>
          </w:tcPr>
          <w:p w14:paraId="6C0B7C6F" w14:textId="2E174143" w:rsidR="00123D1F" w:rsidRPr="00340897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Challenge questions/surveys to pupils, staff and parents should evidence that children know what they are and how they impact learning</w:t>
            </w:r>
          </w:p>
        </w:tc>
        <w:tc>
          <w:tcPr>
            <w:tcW w:w="1307" w:type="dxa"/>
            <w:shd w:val="clear" w:color="auto" w:fill="auto"/>
          </w:tcPr>
          <w:p w14:paraId="0FB1A264" w14:textId="77777777" w:rsidR="00123D1F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C000" w:themeFill="accent4"/>
          </w:tcPr>
          <w:p w14:paraId="2CAF97BE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675D1D73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123D1F" w:rsidRPr="00653D47" w14:paraId="52C1EB6A" w14:textId="77777777" w:rsidTr="0018669F">
        <w:trPr>
          <w:trHeight w:val="599"/>
          <w:jc w:val="center"/>
        </w:trPr>
        <w:tc>
          <w:tcPr>
            <w:tcW w:w="6237" w:type="dxa"/>
            <w:shd w:val="clear" w:color="auto" w:fill="auto"/>
          </w:tcPr>
          <w:p w14:paraId="7F80612E" w14:textId="39075BF0" w:rsidR="00123D1F" w:rsidRDefault="00123D1F" w:rsidP="00123D1F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Review practice through follow up questionnaires </w:t>
            </w:r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and  interviews</w:t>
            </w:r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>; how well do we know our new VVA? Who knows it? Is it affecting our practice? How will we sustain it?</w:t>
            </w:r>
          </w:p>
        </w:tc>
        <w:tc>
          <w:tcPr>
            <w:tcW w:w="1447" w:type="dxa"/>
            <w:shd w:val="clear" w:color="auto" w:fill="auto"/>
          </w:tcPr>
          <w:p w14:paraId="7B1D28F4" w14:textId="5B360C17" w:rsidR="00123D1F" w:rsidRPr="00340897" w:rsidRDefault="00123D1F" w:rsidP="00123D1F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All stakeholders</w:t>
            </w:r>
          </w:p>
        </w:tc>
        <w:tc>
          <w:tcPr>
            <w:tcW w:w="2419" w:type="dxa"/>
            <w:shd w:val="clear" w:color="auto" w:fill="auto"/>
          </w:tcPr>
          <w:p w14:paraId="28B9139A" w14:textId="77777777" w:rsidR="00123D1F" w:rsidRPr="00340897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5F31B144" w14:textId="26EBB159" w:rsidR="00123D1F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June 2020</w:t>
            </w:r>
          </w:p>
        </w:tc>
        <w:tc>
          <w:tcPr>
            <w:tcW w:w="1107" w:type="dxa"/>
            <w:shd w:val="clear" w:color="auto" w:fill="FF0000"/>
          </w:tcPr>
          <w:p w14:paraId="106A71FF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5EA3F384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123D1F" w:rsidRPr="00653D47" w14:paraId="36FB6D67" w14:textId="77777777" w:rsidTr="00123D1F">
        <w:trPr>
          <w:trHeight w:val="790"/>
          <w:jc w:val="center"/>
        </w:trPr>
        <w:tc>
          <w:tcPr>
            <w:tcW w:w="6237" w:type="dxa"/>
            <w:shd w:val="clear" w:color="auto" w:fill="auto"/>
          </w:tcPr>
          <w:p w14:paraId="1E272B42" w14:textId="03DA1E1E" w:rsidR="00123D1F" w:rsidRPr="00340897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Reflection on our VVA will be a continuous process and time will be allocated in subsequent sessions to review implementation</w:t>
            </w:r>
          </w:p>
        </w:tc>
        <w:tc>
          <w:tcPr>
            <w:tcW w:w="1447" w:type="dxa"/>
            <w:shd w:val="clear" w:color="auto" w:fill="auto"/>
          </w:tcPr>
          <w:p w14:paraId="7BBAF519" w14:textId="437AB096" w:rsidR="00123D1F" w:rsidRPr="00340897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All stakeholders</w:t>
            </w:r>
          </w:p>
        </w:tc>
        <w:tc>
          <w:tcPr>
            <w:tcW w:w="2419" w:type="dxa"/>
            <w:shd w:val="clear" w:color="auto" w:fill="auto"/>
          </w:tcPr>
          <w:p w14:paraId="048A1331" w14:textId="3D55AB22" w:rsidR="00123D1F" w:rsidRPr="00B52704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</w:tcPr>
          <w:p w14:paraId="400EFD84" w14:textId="60A00DE6" w:rsidR="00123D1F" w:rsidRPr="00340897" w:rsidRDefault="00123D1F" w:rsidP="00123D1F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On-going</w:t>
            </w:r>
          </w:p>
        </w:tc>
        <w:tc>
          <w:tcPr>
            <w:tcW w:w="1107" w:type="dxa"/>
            <w:shd w:val="clear" w:color="auto" w:fill="FFC000" w:themeFill="accent4"/>
          </w:tcPr>
          <w:p w14:paraId="1A208C12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14:paraId="6DAA3D38" w14:textId="77777777" w:rsidR="00123D1F" w:rsidRPr="00340897" w:rsidRDefault="00123D1F" w:rsidP="00123D1F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</w:tbl>
    <w:p w14:paraId="6ECFAD2F" w14:textId="1513421C" w:rsidR="00BA7319" w:rsidRDefault="00BA7319">
      <w:pPr>
        <w:spacing w:after="160" w:line="259" w:lineRule="auto"/>
      </w:pPr>
      <w:r>
        <w:br w:type="page"/>
      </w:r>
    </w:p>
    <w:p w14:paraId="4EA46DC0" w14:textId="77777777" w:rsidR="00BA7319" w:rsidRDefault="00BA7319" w:rsidP="005C7380"/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7582"/>
      </w:tblGrid>
      <w:tr w:rsidR="005C7380" w:rsidRPr="00E509F7" w14:paraId="3C35E91A" w14:textId="77777777" w:rsidTr="004E06D5">
        <w:trPr>
          <w:jc w:val="center"/>
        </w:trPr>
        <w:tc>
          <w:tcPr>
            <w:tcW w:w="15008" w:type="dxa"/>
            <w:gridSpan w:val="2"/>
            <w:shd w:val="clear" w:color="auto" w:fill="002060"/>
          </w:tcPr>
          <w:p w14:paraId="44515871" w14:textId="77777777" w:rsidR="005C7380" w:rsidRPr="009B6B38" w:rsidRDefault="005C7380" w:rsidP="004E06D5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  <w:t>Monitoring and Evaluative Comments / Impact – Evidence of Excellence and Equity through the plan</w:t>
            </w:r>
          </w:p>
          <w:p w14:paraId="7FBACC20" w14:textId="5C630AD9" w:rsidR="005C7380" w:rsidRPr="00C515C8" w:rsidRDefault="005C7380" w:rsidP="004E06D5">
            <w:pPr>
              <w:jc w:val="center"/>
              <w:rPr>
                <w:rFonts w:cs="Arial"/>
                <w:i/>
                <w:color w:val="1F497D"/>
              </w:rPr>
            </w:pP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(To be completed </w:t>
            </w:r>
            <w:proofErr w:type="gramStart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during the course of</w:t>
            </w:r>
            <w:proofErr w:type="gramEnd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the session to inform the audit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for SQUIP 20</w:t>
            </w:r>
            <w:r w:rsidR="003341C7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-202</w:t>
            </w:r>
            <w:r w:rsidR="003341C7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1</w:t>
            </w: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5C7380" w:rsidRPr="00E509F7" w14:paraId="7772E794" w14:textId="77777777" w:rsidTr="004E06D5">
        <w:trPr>
          <w:jc w:val="center"/>
        </w:trPr>
        <w:tc>
          <w:tcPr>
            <w:tcW w:w="7426" w:type="dxa"/>
            <w:shd w:val="clear" w:color="auto" w:fill="auto"/>
          </w:tcPr>
          <w:p w14:paraId="7B3C5F7C" w14:textId="77777777" w:rsidR="005C7380" w:rsidRDefault="005C7380" w:rsidP="004E06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56281E78" w14:textId="77777777" w:rsidR="005C7380" w:rsidRPr="00E7256F" w:rsidRDefault="005C7380" w:rsidP="004E06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Evaluation: (Use of example Challenge Questions below)</w:t>
            </w:r>
          </w:p>
          <w:p w14:paraId="5C25B656" w14:textId="77777777" w:rsidR="005C7380" w:rsidRPr="00E7256F" w:rsidRDefault="005C7380" w:rsidP="004E06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4CB05E0E" w14:textId="77777777" w:rsidR="004C49FE" w:rsidRPr="004C49FE" w:rsidRDefault="00E45314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 xml:space="preserve">To what extent does our school community have ownership of our vision, aims and values? </w:t>
            </w:r>
          </w:p>
          <w:p w14:paraId="403858F3" w14:textId="77777777" w:rsidR="004C49FE" w:rsidRPr="004C49FE" w:rsidRDefault="00E45314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 xml:space="preserve">What range of data and information do we utilise to understand the social, economic and cultural context of the local community? </w:t>
            </w:r>
          </w:p>
          <w:p w14:paraId="6E7E678A" w14:textId="77777777" w:rsidR="004C49FE" w:rsidRPr="004C49FE" w:rsidRDefault="00E45314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 xml:space="preserve">How effective are our processes for involving the whole school community in the ongoing review of our vision, aims and values? </w:t>
            </w:r>
          </w:p>
          <w:p w14:paraId="388391F5" w14:textId="77777777" w:rsidR="004C49FE" w:rsidRPr="004C49FE" w:rsidRDefault="00E45314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 xml:space="preserve">What strategies do we employ to translate our vision, values and aims into daily practice within our school? How effective are these? </w:t>
            </w:r>
          </w:p>
          <w:p w14:paraId="7A8AB64C" w14:textId="439B5651" w:rsidR="005C7380" w:rsidRPr="002F46C5" w:rsidRDefault="00E45314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>How well do we use our vision, aims and values when making decisions about future improvement priorities?</w:t>
            </w:r>
          </w:p>
          <w:p w14:paraId="394B478E" w14:textId="6070CD5F" w:rsidR="002F46C5" w:rsidRPr="00D03F46" w:rsidRDefault="002F46C5" w:rsidP="00D03F4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t>How do we ensure there is an ethos and culture of inclusion, participation and positive relationships across the whole learning community?</w:t>
            </w:r>
          </w:p>
          <w:p w14:paraId="368074C6" w14:textId="77777777" w:rsidR="005C7380" w:rsidRPr="00626B86" w:rsidRDefault="005C7380" w:rsidP="004E06D5">
            <w:pPr>
              <w:autoSpaceDE w:val="0"/>
              <w:autoSpaceDN w:val="0"/>
              <w:adjustRightInd w:val="0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7582" w:type="dxa"/>
            <w:shd w:val="clear" w:color="auto" w:fill="auto"/>
          </w:tcPr>
          <w:p w14:paraId="790CB0CF" w14:textId="77777777" w:rsidR="005C7380" w:rsidRDefault="005C7380" w:rsidP="004E06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76E7F014" w14:textId="77777777" w:rsidR="005C7380" w:rsidRPr="00E7256F" w:rsidRDefault="005C7380" w:rsidP="004E06D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Evidence (How do we know?)</w:t>
            </w:r>
          </w:p>
          <w:p w14:paraId="7040820B" w14:textId="77777777" w:rsidR="005C7380" w:rsidRDefault="005C7380" w:rsidP="004E06D5">
            <w:pPr>
              <w:rPr>
                <w:rFonts w:cs="Arial"/>
                <w:sz w:val="20"/>
                <w:szCs w:val="20"/>
              </w:rPr>
            </w:pPr>
          </w:p>
          <w:p w14:paraId="284667F6" w14:textId="36DBAC19" w:rsidR="009E6E0D" w:rsidRDefault="00264731" w:rsidP="004E06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28/08/19</w:t>
            </w:r>
            <w:r w:rsidR="007A6992">
              <w:rPr>
                <w:rFonts w:cs="Arial"/>
                <w:sz w:val="20"/>
                <w:szCs w:val="20"/>
              </w:rPr>
              <w:t xml:space="preserve"> Meeting with teachers.</w:t>
            </w:r>
            <w:r w:rsidR="009E6E0D">
              <w:rPr>
                <w:rFonts w:cs="Arial"/>
                <w:sz w:val="20"/>
                <w:szCs w:val="20"/>
              </w:rPr>
              <w:t xml:space="preserve"> </w:t>
            </w:r>
          </w:p>
          <w:p w14:paraId="40C28C94" w14:textId="77777777" w:rsidR="00264731" w:rsidRDefault="009E6E0D" w:rsidP="009E6E0D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9E6E0D">
              <w:rPr>
                <w:rFonts w:cs="Arial"/>
                <w:sz w:val="20"/>
                <w:szCs w:val="20"/>
              </w:rPr>
              <w:t>Involve pupil council from the start</w:t>
            </w:r>
          </w:p>
          <w:p w14:paraId="23146F07" w14:textId="77777777" w:rsidR="009E6E0D" w:rsidRDefault="004573EA" w:rsidP="009E6E0D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gather views and clarify with children: use classroom discussion, produce spider diagrams, mind maps, etc</w:t>
            </w:r>
          </w:p>
          <w:p w14:paraId="47F183CA" w14:textId="77777777" w:rsidR="004573EA" w:rsidRDefault="00A051FD" w:rsidP="009E6E0D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set up – have a termly focus on different values</w:t>
            </w:r>
          </w:p>
          <w:p w14:paraId="275B14BE" w14:textId="77777777" w:rsidR="00A051FD" w:rsidRDefault="00A051FD" w:rsidP="009E6E0D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Incorporate into a new school logo?</w:t>
            </w:r>
          </w:p>
          <w:p w14:paraId="45295C53" w14:textId="77777777" w:rsidR="006305BB" w:rsidRPr="0007230F" w:rsidRDefault="006305BB" w:rsidP="0007230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07230F">
              <w:rPr>
                <w:rFonts w:cs="Arial"/>
                <w:sz w:val="20"/>
                <w:szCs w:val="20"/>
              </w:rPr>
              <w:t>Need to establish: who is in the wider community</w:t>
            </w:r>
            <w:r w:rsidR="007716BA" w:rsidRPr="0007230F">
              <w:rPr>
                <w:rFonts w:cs="Arial"/>
                <w:sz w:val="20"/>
                <w:szCs w:val="20"/>
              </w:rPr>
              <w:t xml:space="preserve"> beyond parents</w:t>
            </w:r>
            <w:r w:rsidRPr="0007230F">
              <w:rPr>
                <w:rFonts w:cs="Arial"/>
                <w:sz w:val="20"/>
                <w:szCs w:val="20"/>
              </w:rPr>
              <w:t xml:space="preserve"> – no obvious physical centre</w:t>
            </w:r>
            <w:r w:rsidR="007716BA" w:rsidRPr="0007230F">
              <w:rPr>
                <w:rFonts w:cs="Arial"/>
                <w:sz w:val="20"/>
                <w:szCs w:val="20"/>
              </w:rPr>
              <w:t>? How do we continue to encourage parents to get involved in life of school and mix with one another</w:t>
            </w:r>
            <w:r w:rsidR="00C1387B" w:rsidRPr="0007230F">
              <w:rPr>
                <w:rFonts w:cs="Arial"/>
                <w:sz w:val="20"/>
                <w:szCs w:val="20"/>
              </w:rPr>
              <w:t xml:space="preserve"> (can feel isolated in ru</w:t>
            </w:r>
            <w:r w:rsidR="006A0D4B" w:rsidRPr="0007230F">
              <w:rPr>
                <w:rFonts w:cs="Arial"/>
                <w:sz w:val="20"/>
                <w:szCs w:val="20"/>
              </w:rPr>
              <w:t>ral community</w:t>
            </w:r>
            <w:r w:rsidR="00C1387B" w:rsidRPr="0007230F">
              <w:rPr>
                <w:rFonts w:cs="Arial"/>
                <w:sz w:val="20"/>
                <w:szCs w:val="20"/>
              </w:rPr>
              <w:t>)</w:t>
            </w:r>
            <w:r w:rsidR="006A0D4B" w:rsidRPr="0007230F">
              <w:rPr>
                <w:rFonts w:cs="Arial"/>
                <w:sz w:val="20"/>
                <w:szCs w:val="20"/>
              </w:rPr>
              <w:t>?</w:t>
            </w:r>
          </w:p>
          <w:p w14:paraId="0A4C3E7D" w14:textId="77777777" w:rsidR="006A0D4B" w:rsidRDefault="00720562" w:rsidP="0072056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Re-establish regular community café </w:t>
            </w:r>
            <w:r w:rsidR="00BC5392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 xml:space="preserve">think about different days/times to attract a wider range of </w:t>
            </w:r>
            <w:r w:rsidR="00BC5392">
              <w:rPr>
                <w:rFonts w:cs="Arial"/>
                <w:sz w:val="20"/>
                <w:szCs w:val="20"/>
              </w:rPr>
              <w:t>people)</w:t>
            </w:r>
          </w:p>
          <w:p w14:paraId="4D6CD611" w14:textId="77777777" w:rsidR="00BC5392" w:rsidRDefault="00BC5392" w:rsidP="00720562">
            <w:pPr>
              <w:pStyle w:val="ListParagraph"/>
              <w:numPr>
                <w:ilvl w:val="0"/>
                <w:numId w:val="1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build on relationship with parent council</w:t>
            </w:r>
            <w:r w:rsidR="00BB3920">
              <w:rPr>
                <w:rFonts w:cs="Arial"/>
                <w:sz w:val="20"/>
                <w:szCs w:val="20"/>
              </w:rPr>
              <w:t>, support events</w:t>
            </w:r>
          </w:p>
          <w:p w14:paraId="162278B5" w14:textId="77777777" w:rsidR="0007230F" w:rsidRDefault="0007230F" w:rsidP="0007230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735C7F03" w14:textId="77777777" w:rsidR="00E74808" w:rsidRDefault="0007230F" w:rsidP="00E748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Actions: </w:t>
            </w:r>
            <w:r w:rsidR="00E74808">
              <w:rPr>
                <w:rFonts w:cs="Arial"/>
                <w:sz w:val="20"/>
                <w:szCs w:val="20"/>
              </w:rPr>
              <w:t>create questionnaires for all stakeholders.</w:t>
            </w:r>
          </w:p>
          <w:p w14:paraId="0C94EB3D" w14:textId="77777777" w:rsidR="00B774D0" w:rsidRDefault="00B774D0" w:rsidP="00E74808">
            <w:pPr>
              <w:rPr>
                <w:rFonts w:cs="Arial"/>
                <w:sz w:val="20"/>
                <w:szCs w:val="20"/>
              </w:rPr>
            </w:pPr>
          </w:p>
          <w:p w14:paraId="03CF716C" w14:textId="77777777" w:rsidR="00B774D0" w:rsidRDefault="00391DC9" w:rsidP="00E748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04/12/19 Update on actions so far</w:t>
            </w:r>
          </w:p>
          <w:p w14:paraId="1502A777" w14:textId="77777777" w:rsidR="00BD0039" w:rsidRDefault="00BD0039" w:rsidP="00BD003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 survey completed</w:t>
            </w:r>
          </w:p>
          <w:p w14:paraId="40AE6189" w14:textId="77777777" w:rsidR="00BD0039" w:rsidRDefault="00BD0039" w:rsidP="00BD003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Results of parent survey fed back to parents at open afternoon</w:t>
            </w:r>
          </w:p>
          <w:p w14:paraId="47A8FE7A" w14:textId="764B351E" w:rsidR="00936C7E" w:rsidRDefault="00936C7E" w:rsidP="00BD003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Assemblies ongoing </w:t>
            </w:r>
            <w:r w:rsidR="00F645E4">
              <w:rPr>
                <w:rFonts w:cs="Arial"/>
                <w:sz w:val="20"/>
                <w:szCs w:val="20"/>
              </w:rPr>
              <w:t>with children, focus on a different value each week</w:t>
            </w:r>
          </w:p>
          <w:p w14:paraId="56B23D7A" w14:textId="5D5DFC48" w:rsidR="00F7720E" w:rsidRDefault="00F7720E" w:rsidP="00BD003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P7s ran first community café and plan more for t3, following parent feedback</w:t>
            </w:r>
          </w:p>
          <w:p w14:paraId="006899CF" w14:textId="75419A5E" w:rsidR="00245B28" w:rsidRPr="00E36D13" w:rsidRDefault="00FB2988" w:rsidP="00BD0039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 w:rsidRPr="00E36D13">
              <w:rPr>
                <w:rFonts w:cs="Arial"/>
                <w:sz w:val="20"/>
                <w:szCs w:val="20"/>
              </w:rPr>
              <w:t>‘Values Board’ introduced into P</w:t>
            </w:r>
            <w:r w:rsidR="00245B28" w:rsidRPr="00E36D13">
              <w:rPr>
                <w:rFonts w:cs="Arial"/>
                <w:sz w:val="20"/>
                <w:szCs w:val="20"/>
              </w:rPr>
              <w:t>4-7 class</w:t>
            </w:r>
            <w:r w:rsidR="00E36D13">
              <w:rPr>
                <w:rFonts w:cs="Arial"/>
                <w:sz w:val="20"/>
                <w:szCs w:val="20"/>
              </w:rPr>
              <w:t>.</w:t>
            </w:r>
            <w:r w:rsidR="00E36D13" w:rsidRPr="00E36D13">
              <w:rPr>
                <w:rFonts w:cs="Arial"/>
                <w:sz w:val="20"/>
                <w:szCs w:val="20"/>
              </w:rPr>
              <w:t xml:space="preserve"> </w:t>
            </w:r>
            <w:r w:rsidR="00CD2212" w:rsidRPr="00E36D13">
              <w:rPr>
                <w:rFonts w:cs="Arial"/>
                <w:sz w:val="20"/>
                <w:szCs w:val="20"/>
              </w:rPr>
              <w:t xml:space="preserve">Connected to </w:t>
            </w:r>
            <w:proofErr w:type="gramStart"/>
            <w:r w:rsidR="00CD2212" w:rsidRPr="00E36D13">
              <w:rPr>
                <w:rFonts w:cs="Arial"/>
                <w:sz w:val="20"/>
                <w:szCs w:val="20"/>
              </w:rPr>
              <w:t>assemblies</w:t>
            </w:r>
            <w:proofErr w:type="gramEnd"/>
            <w:r w:rsidR="00CD2212" w:rsidRPr="00E36D13">
              <w:rPr>
                <w:rFonts w:cs="Arial"/>
                <w:sz w:val="20"/>
                <w:szCs w:val="20"/>
              </w:rPr>
              <w:t xml:space="preserve"> children </w:t>
            </w:r>
            <w:r w:rsidR="00386F7A">
              <w:rPr>
                <w:rFonts w:cs="Arial"/>
                <w:sz w:val="20"/>
                <w:szCs w:val="20"/>
              </w:rPr>
              <w:t>use this nominate others displaying the values</w:t>
            </w:r>
          </w:p>
          <w:p w14:paraId="3976534C" w14:textId="77777777" w:rsidR="00BD0039" w:rsidRDefault="00BD0039" w:rsidP="00BD0039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E535FF2" w14:textId="77777777" w:rsidR="00BD0039" w:rsidRDefault="00A11F63" w:rsidP="00BD0039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Steps</w:t>
            </w:r>
          </w:p>
          <w:p w14:paraId="65D49C14" w14:textId="77777777" w:rsidR="00A11F63" w:rsidRDefault="00A11F63" w:rsidP="00A11F6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survey results are available on school website</w:t>
            </w:r>
          </w:p>
          <w:p w14:paraId="1A87FC09" w14:textId="77777777" w:rsidR="00A11F63" w:rsidRDefault="00AB5004" w:rsidP="00A11F6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Children to use ‘dotmocracy’ to vote on </w:t>
            </w:r>
            <w:r w:rsidR="00750AD9">
              <w:rPr>
                <w:rFonts w:cs="Arial"/>
                <w:sz w:val="20"/>
                <w:szCs w:val="20"/>
              </w:rPr>
              <w:t>values in t3 when understanding is better</w:t>
            </w:r>
          </w:p>
          <w:p w14:paraId="3AF22B46" w14:textId="72CF95B8" w:rsidR="00B143C7" w:rsidRPr="00A11F63" w:rsidRDefault="00DB29B9" w:rsidP="00A11F6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Staff work to be carried out in Feb in-service</w:t>
            </w:r>
            <w:r w:rsidR="0081340B">
              <w:rPr>
                <w:rFonts w:cs="Arial"/>
                <w:sz w:val="20"/>
                <w:szCs w:val="20"/>
              </w:rPr>
              <w:t>. Investigate HMIE reports where this has been good or excellent</w:t>
            </w:r>
          </w:p>
        </w:tc>
      </w:tr>
    </w:tbl>
    <w:p w14:paraId="0E2B2017" w14:textId="77777777" w:rsidR="005C7380" w:rsidRDefault="005C7380" w:rsidP="005C7380">
      <w:pPr>
        <w:rPr>
          <w:rFonts w:cs="Arial"/>
          <w:b/>
          <w:bCs/>
          <w:szCs w:val="24"/>
          <w:lang w:eastAsia="en-GB"/>
        </w:rPr>
      </w:pPr>
    </w:p>
    <w:p w14:paraId="277AC7A2" w14:textId="77777777" w:rsidR="005C7380" w:rsidRDefault="005C7380" w:rsidP="005C7380">
      <w:pPr>
        <w:rPr>
          <w:rFonts w:cs="Arial"/>
          <w:b/>
          <w:bCs/>
          <w:szCs w:val="24"/>
          <w:lang w:eastAsia="en-GB"/>
        </w:rPr>
      </w:pPr>
    </w:p>
    <w:p w14:paraId="2C494AF3" w14:textId="77777777" w:rsidR="005C7380" w:rsidRDefault="005C7380" w:rsidP="005C7380">
      <w:pPr>
        <w:rPr>
          <w:rFonts w:cs="Arial"/>
          <w:b/>
          <w:bCs/>
          <w:szCs w:val="24"/>
          <w:lang w:eastAsia="en-GB"/>
        </w:rPr>
      </w:pPr>
    </w:p>
    <w:p w14:paraId="42E9642F" w14:textId="739C7E0C" w:rsidR="007607BC" w:rsidRDefault="007607BC">
      <w:pPr>
        <w:spacing w:after="160" w:line="259" w:lineRule="auto"/>
      </w:pPr>
      <w:r>
        <w:br w:type="page"/>
      </w:r>
    </w:p>
    <w:p w14:paraId="6E70E0F1" w14:textId="1134520B" w:rsidR="007607BC" w:rsidRDefault="007607BC" w:rsidP="007607BC">
      <w:pPr>
        <w:spacing w:after="160" w:line="259" w:lineRule="auto"/>
        <w:rPr>
          <w:sz w:val="44"/>
          <w:szCs w:val="44"/>
        </w:rPr>
      </w:pP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0"/>
        <w:gridCol w:w="6542"/>
      </w:tblGrid>
      <w:tr w:rsidR="007607BC" w:rsidRPr="00414A74" w14:paraId="687650FF" w14:textId="77777777" w:rsidTr="00BD3F60">
        <w:trPr>
          <w:trHeight w:val="835"/>
          <w:jc w:val="center"/>
        </w:trPr>
        <w:tc>
          <w:tcPr>
            <w:tcW w:w="8660" w:type="dxa"/>
            <w:shd w:val="clear" w:color="auto" w:fill="002060"/>
          </w:tcPr>
          <w:p w14:paraId="7B727522" w14:textId="58D61298" w:rsidR="007607BC" w:rsidRPr="009B6B38" w:rsidRDefault="007607BC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</w:rPr>
              <w:t xml:space="preserve">Improvement Priority </w:t>
            </w:r>
            <w:r>
              <w:rPr>
                <w:rFonts w:ascii="Arial Rounded MT Bold" w:hAnsi="Arial Rounded MT Bold" w:cs="Arial"/>
                <w:color w:val="FFFFFF" w:themeColor="background1"/>
              </w:rPr>
              <w:t>2</w:t>
            </w:r>
            <w:r w:rsidRPr="009B6B38">
              <w:rPr>
                <w:rFonts w:ascii="Arial Rounded MT Bold" w:hAnsi="Arial Rounded MT Bold" w:cs="Arial"/>
                <w:color w:val="FFFFFF" w:themeColor="background1"/>
              </w:rPr>
              <w:t xml:space="preserve">: </w:t>
            </w:r>
            <w:r w:rsidR="005F1068">
              <w:rPr>
                <w:rFonts w:ascii="Arial Rounded MT Bold" w:hAnsi="Arial Rounded MT Bold" w:cs="Arial"/>
                <w:color w:val="FFFFFF" w:themeColor="background1"/>
              </w:rPr>
              <w:t>Assessment</w:t>
            </w:r>
          </w:p>
          <w:p w14:paraId="710495A8" w14:textId="362E12B8" w:rsidR="007607BC" w:rsidRPr="009B6B38" w:rsidRDefault="00701549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>Ensure assessment</w:t>
            </w:r>
            <w:r w:rsidR="007A319A">
              <w:rPr>
                <w:rFonts w:ascii="Arial Rounded MT Bold" w:hAnsi="Arial Rounded MT Bold" w:cs="Arial"/>
                <w:color w:val="FFFFFF" w:themeColor="background1"/>
              </w:rPr>
              <w:t xml:space="preserve"> is</w:t>
            </w:r>
            <w:r>
              <w:rPr>
                <w:rFonts w:ascii="Arial Rounded MT Bold" w:hAnsi="Arial Rounded MT Bold" w:cs="Arial"/>
                <w:color w:val="FFFFFF" w:themeColor="background1"/>
              </w:rPr>
              <w:t xml:space="preserve"> </w:t>
            </w:r>
            <w:r w:rsidR="006A2D45">
              <w:rPr>
                <w:rFonts w:ascii="Arial Rounded MT Bold" w:hAnsi="Arial Rounded MT Bold" w:cs="Arial"/>
                <w:color w:val="FFFFFF" w:themeColor="background1"/>
              </w:rPr>
              <w:t xml:space="preserve">based on </w:t>
            </w:r>
            <w:r w:rsidR="005F1068">
              <w:rPr>
                <w:rFonts w:ascii="Arial Rounded MT Bold" w:hAnsi="Arial Rounded MT Bold" w:cs="Arial"/>
                <w:color w:val="FFFFFF" w:themeColor="background1"/>
              </w:rPr>
              <w:t>robust evidence</w:t>
            </w:r>
            <w:r w:rsidR="007A319A">
              <w:rPr>
                <w:rFonts w:ascii="Arial Rounded MT Bold" w:hAnsi="Arial Rounded MT Bold" w:cs="Arial"/>
                <w:color w:val="FFFFFF" w:themeColor="background1"/>
              </w:rPr>
              <w:t xml:space="preserve"> and</w:t>
            </w:r>
            <w:r w:rsidR="007F302B">
              <w:rPr>
                <w:rFonts w:ascii="Arial Rounded MT Bold" w:hAnsi="Arial Rounded MT Bold" w:cs="Arial"/>
                <w:color w:val="FFFFFF" w:themeColor="background1"/>
              </w:rPr>
              <w:t xml:space="preserve"> is used to effectively plan </w:t>
            </w:r>
            <w:r w:rsidR="005B6F18">
              <w:rPr>
                <w:rFonts w:ascii="Arial Rounded MT Bold" w:hAnsi="Arial Rounded MT Bold" w:cs="Arial"/>
                <w:color w:val="FFFFFF" w:themeColor="background1"/>
              </w:rPr>
              <w:t>learning and teaching to meet the needs of all learners</w:t>
            </w:r>
          </w:p>
        </w:tc>
        <w:tc>
          <w:tcPr>
            <w:tcW w:w="6542" w:type="dxa"/>
            <w:shd w:val="clear" w:color="auto" w:fill="002060"/>
          </w:tcPr>
          <w:p w14:paraId="57EE350E" w14:textId="77777777" w:rsidR="007607BC" w:rsidRPr="009B6B38" w:rsidRDefault="007607BC" w:rsidP="00BD3F60">
            <w:pPr>
              <w:pStyle w:val="Header"/>
              <w:rPr>
                <w:rFonts w:ascii="Arial Rounded MT Bold" w:hAnsi="Arial Rounded MT Bold" w:cs="Arial"/>
                <w:color w:val="FFFFFF" w:themeColor="background1"/>
                <w:szCs w:val="24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Cs w:val="24"/>
              </w:rPr>
              <w:t>Lead Responsible: ALL Staff</w:t>
            </w:r>
          </w:p>
        </w:tc>
      </w:tr>
      <w:tr w:rsidR="007607BC" w:rsidRPr="00414A74" w14:paraId="527445FD" w14:textId="77777777" w:rsidTr="00BD3F60">
        <w:trPr>
          <w:trHeight w:val="618"/>
          <w:jc w:val="center"/>
        </w:trPr>
        <w:tc>
          <w:tcPr>
            <w:tcW w:w="8660" w:type="dxa"/>
            <w:shd w:val="clear" w:color="auto" w:fill="auto"/>
          </w:tcPr>
          <w:p w14:paraId="1E0E2A98" w14:textId="77777777" w:rsidR="007607BC" w:rsidRPr="00465210" w:rsidRDefault="007607BC" w:rsidP="00BD3F60">
            <w:pPr>
              <w:rPr>
                <w:rFonts w:cs="Arial"/>
                <w:color w:val="44546A" w:themeColor="text2"/>
                <w:sz w:val="10"/>
              </w:rPr>
            </w:pPr>
          </w:p>
          <w:p w14:paraId="2084C889" w14:textId="3E07271D" w:rsidR="007607BC" w:rsidRPr="00A73156" w:rsidRDefault="007607BC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Linked to National Improvement Driver(</w:t>
            </w:r>
            <w:proofErr w:type="gramStart"/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s)</w:t>
            </w:r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                                 </w:t>
            </w:r>
            <w:r w:rsidR="00B96D8E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 </w:t>
            </w:r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NIF Priority</w:t>
            </w:r>
          </w:p>
          <w:p w14:paraId="210DF5E8" w14:textId="660792E4" w:rsidR="007607BC" w:rsidRDefault="00B96D8E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99E9CF8" wp14:editId="67B93935">
                  <wp:simplePos x="0" y="0"/>
                  <wp:positionH relativeFrom="column">
                    <wp:posOffset>3415665</wp:posOffset>
                  </wp:positionH>
                  <wp:positionV relativeFrom="paragraph">
                    <wp:posOffset>82064</wp:posOffset>
                  </wp:positionV>
                  <wp:extent cx="1715247" cy="183383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47" cy="183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07BC" w:rsidRPr="005B6F1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School Leadership</w:t>
            </w:r>
          </w:p>
          <w:p w14:paraId="2F9F795C" w14:textId="3CF38A25" w:rsidR="007607BC" w:rsidRDefault="007607BC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5F6B9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Teacher Professionalism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     </w:t>
            </w:r>
          </w:p>
          <w:p w14:paraId="13FF7B1E" w14:textId="731585F7" w:rsidR="007607BC" w:rsidRPr="00A73156" w:rsidRDefault="007607BC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5B6F1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Parental Engagement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</w:t>
            </w:r>
          </w:p>
          <w:p w14:paraId="4B22E652" w14:textId="77777777" w:rsidR="007607BC" w:rsidRDefault="007607BC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</w:pPr>
            <w:r w:rsidRPr="005B6F1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Assessment of Children’s Progress</w:t>
            </w:r>
            <w:r w:rsidRPr="00A73156"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  <w:t xml:space="preserve">   </w:t>
            </w:r>
          </w:p>
          <w:p w14:paraId="14EAA904" w14:textId="77777777" w:rsidR="007607BC" w:rsidRDefault="007607BC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5F6B9A"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FFFFFF" w:themeFill="background1"/>
              </w:rPr>
              <w:t>School Improvement</w:t>
            </w:r>
          </w:p>
          <w:p w14:paraId="0962AE09" w14:textId="77777777" w:rsidR="007607BC" w:rsidRPr="00E4289F" w:rsidRDefault="007607BC" w:rsidP="00BD3F60">
            <w:pPr>
              <w:rPr>
                <w:lang w:eastAsia="en-GB"/>
              </w:rPr>
            </w:pPr>
          </w:p>
          <w:p w14:paraId="29BB4FDC" w14:textId="77777777" w:rsidR="007607BC" w:rsidRPr="00A73156" w:rsidRDefault="007607BC" w:rsidP="00BD3F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Rounded MT Bold" w:hAnsi="Arial Rounded MT Bold" w:cs="Arial"/>
                <w:b/>
                <w:bCs/>
                <w:color w:val="44546A" w:themeColor="text2"/>
                <w:sz w:val="22"/>
              </w:rPr>
            </w:pPr>
            <w:r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>Aberdeenshire Council</w:t>
            </w:r>
            <w:r w:rsidRPr="00A73156"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 xml:space="preserve"> Priorities                                                             </w:t>
            </w:r>
          </w:p>
          <w:p w14:paraId="11F3746E" w14:textId="77777777" w:rsidR="007607BC" w:rsidRPr="00A73156" w:rsidRDefault="007607BC" w:rsidP="006B6DE0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6B6DE0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Improving Learning, Teaching and Assessment</w:t>
            </w:r>
          </w:p>
          <w:p w14:paraId="43C65AB4" w14:textId="77777777" w:rsidR="007607BC" w:rsidRPr="00A73156" w:rsidRDefault="007607BC" w:rsidP="006B01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Improvement Through Self-Evaluation</w:t>
            </w:r>
          </w:p>
          <w:p w14:paraId="2B9294D1" w14:textId="77777777" w:rsidR="007607BC" w:rsidRPr="00A73156" w:rsidRDefault="007607BC" w:rsidP="006B01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Partnership Working to Raise Attainment</w:t>
            </w:r>
          </w:p>
          <w:p w14:paraId="3163DF35" w14:textId="77777777" w:rsidR="007607BC" w:rsidRDefault="007607BC" w:rsidP="006B017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351361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Leadership at All</w:t>
            </w:r>
            <w:r w:rsidRPr="00AA1CC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351361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Levels</w:t>
            </w:r>
          </w:p>
          <w:p w14:paraId="5F76C074" w14:textId="77777777" w:rsidR="007607BC" w:rsidRPr="00521423" w:rsidRDefault="007607BC" w:rsidP="00BD3F60">
            <w:pPr>
              <w:rPr>
                <w:lang w:eastAsia="en-GB"/>
              </w:rPr>
            </w:pPr>
          </w:p>
        </w:tc>
        <w:tc>
          <w:tcPr>
            <w:tcW w:w="6542" w:type="dxa"/>
            <w:shd w:val="clear" w:color="auto" w:fill="auto"/>
          </w:tcPr>
          <w:p w14:paraId="69C217ED" w14:textId="77777777" w:rsidR="007607BC" w:rsidRDefault="007607BC" w:rsidP="00BD3F60">
            <w:pPr>
              <w:rPr>
                <w:rFonts w:cs="Arial"/>
                <w:b/>
                <w:color w:val="1F497D"/>
                <w:sz w:val="22"/>
              </w:rPr>
            </w:pPr>
          </w:p>
          <w:p w14:paraId="561CCD9E" w14:textId="77777777" w:rsidR="007607BC" w:rsidRPr="00A73156" w:rsidRDefault="007607BC" w:rsidP="00BD3F60">
            <w:pPr>
              <w:rPr>
                <w:rFonts w:ascii="Arial Rounded MT Bold" w:hAnsi="Arial Rounded MT Bold"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b/>
                <w:color w:val="1F497D"/>
                <w:sz w:val="22"/>
              </w:rPr>
              <w:t xml:space="preserve">Focus HGIOS?4 Quality Indicators </w:t>
            </w:r>
          </w:p>
          <w:p w14:paraId="2A08FD2B" w14:textId="77777777" w:rsidR="007607BC" w:rsidRPr="00A73156" w:rsidRDefault="007607BC" w:rsidP="008E028E">
            <w:pPr>
              <w:pStyle w:val="ListParagraph"/>
              <w:numPr>
                <w:ilvl w:val="1"/>
                <w:numId w:val="8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Self-evaluation for self-improvement</w:t>
            </w:r>
          </w:p>
          <w:p w14:paraId="35E51B23" w14:textId="77777777" w:rsidR="007607BC" w:rsidRPr="00A73156" w:rsidRDefault="007607BC" w:rsidP="008E028E">
            <w:pPr>
              <w:numPr>
                <w:ilvl w:val="1"/>
                <w:numId w:val="8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learning</w:t>
            </w:r>
          </w:p>
          <w:p w14:paraId="314ED041" w14:textId="77777777" w:rsidR="007607BC" w:rsidRPr="00A73156" w:rsidRDefault="007607BC" w:rsidP="008E028E">
            <w:pPr>
              <w:numPr>
                <w:ilvl w:val="1"/>
                <w:numId w:val="8"/>
              </w:num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change</w:t>
            </w:r>
          </w:p>
          <w:p w14:paraId="37980C7B" w14:textId="77777777" w:rsidR="007607BC" w:rsidRPr="00A73156" w:rsidRDefault="007607BC" w:rsidP="008E028E">
            <w:pPr>
              <w:numPr>
                <w:ilvl w:val="1"/>
                <w:numId w:val="8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management and staff</w:t>
            </w:r>
          </w:p>
          <w:p w14:paraId="5F238D5E" w14:textId="77777777" w:rsidR="007607BC" w:rsidRPr="00A73156" w:rsidRDefault="007607BC" w:rsidP="008E028E">
            <w:pPr>
              <w:numPr>
                <w:ilvl w:val="1"/>
                <w:numId w:val="8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Management of resources to promote equity</w:t>
            </w:r>
          </w:p>
          <w:p w14:paraId="71F3424F" w14:textId="77777777" w:rsidR="007607BC" w:rsidRPr="00A73156" w:rsidRDefault="007607BC" w:rsidP="00BD3F60">
            <w:pPr>
              <w:pStyle w:val="ListParagraph"/>
              <w:ind w:left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2.1 Safeguarding and child protection</w:t>
            </w:r>
          </w:p>
          <w:p w14:paraId="1C43D7DF" w14:textId="77777777" w:rsidR="007607BC" w:rsidRPr="00A73156" w:rsidRDefault="007607BC" w:rsidP="00BD3F60">
            <w:p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Curriculum</w:t>
            </w:r>
            <w:proofErr w:type="gramEnd"/>
          </w:p>
          <w:p w14:paraId="71BD538F" w14:textId="77777777" w:rsidR="007607BC" w:rsidRPr="00A73156" w:rsidRDefault="007607BC" w:rsidP="008E53D2">
            <w:pPr>
              <w:shd w:val="clear" w:color="auto" w:fill="B4C6E7" w:themeFill="accent1" w:themeFillTint="66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2.3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Learning</w:t>
            </w:r>
            <w:proofErr w:type="gramEnd"/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, teaching and assessment</w:t>
            </w:r>
          </w:p>
          <w:p w14:paraId="073B9515" w14:textId="77777777" w:rsidR="007607BC" w:rsidRPr="00A73156" w:rsidRDefault="007607BC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2.4  Personalised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support</w:t>
            </w:r>
          </w:p>
          <w:p w14:paraId="13D2EB1F" w14:textId="77777777" w:rsidR="007607BC" w:rsidRPr="00A73156" w:rsidRDefault="007607BC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2.5  Family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learning</w:t>
            </w:r>
          </w:p>
          <w:p w14:paraId="1D92C959" w14:textId="77777777" w:rsidR="007607BC" w:rsidRPr="00A73156" w:rsidRDefault="007607BC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2.6 Transitions</w:t>
            </w:r>
          </w:p>
          <w:p w14:paraId="234320F1" w14:textId="77777777" w:rsidR="007607BC" w:rsidRPr="00A73156" w:rsidRDefault="007607BC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2.7  Partnerships</w:t>
            </w:r>
            <w:proofErr w:type="gramEnd"/>
          </w:p>
          <w:p w14:paraId="61538D93" w14:textId="77777777" w:rsidR="007607BC" w:rsidRPr="00A73156" w:rsidRDefault="007607BC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3.1  Ensuring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wellbeing, equality and inclusion</w:t>
            </w:r>
          </w:p>
          <w:p w14:paraId="5D6B19F1" w14:textId="77777777" w:rsidR="007607BC" w:rsidRPr="00A73156" w:rsidRDefault="007607BC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Raising</w:t>
            </w:r>
            <w:proofErr w:type="gramEnd"/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 xml:space="preserve"> attainment and achievement</w:t>
            </w:r>
          </w:p>
          <w:p w14:paraId="70CF0EB6" w14:textId="77777777" w:rsidR="007607BC" w:rsidRPr="00B659A6" w:rsidRDefault="007607BC" w:rsidP="00BD3F60">
            <w:pPr>
              <w:rPr>
                <w:rFonts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3.3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Increasing creativity and employability</w:t>
            </w:r>
            <w:r w:rsidRPr="009E5BE8">
              <w:rPr>
                <w:rFonts w:cs="Arial"/>
                <w:b/>
                <w:color w:val="44546A" w:themeColor="text2"/>
                <w:sz w:val="22"/>
                <w:shd w:val="clear" w:color="auto" w:fill="ACB9CA" w:themeFill="text2" w:themeFillTint="66"/>
              </w:rPr>
              <w:t xml:space="preserve"> </w:t>
            </w:r>
          </w:p>
        </w:tc>
      </w:tr>
      <w:tr w:rsidR="007607BC" w:rsidRPr="008C658E" w14:paraId="6BD16325" w14:textId="77777777" w:rsidTr="00BD3F60">
        <w:trPr>
          <w:trHeight w:val="618"/>
          <w:jc w:val="center"/>
        </w:trPr>
        <w:tc>
          <w:tcPr>
            <w:tcW w:w="15202" w:type="dxa"/>
            <w:gridSpan w:val="2"/>
            <w:shd w:val="clear" w:color="auto" w:fill="8496B0" w:themeFill="text2" w:themeFillTint="99"/>
          </w:tcPr>
          <w:p w14:paraId="51ADEE13" w14:textId="6BEB0BFF" w:rsidR="007607BC" w:rsidRDefault="007607BC" w:rsidP="00BD3F60">
            <w:pPr>
              <w:pStyle w:val="Header"/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Cs w:val="24"/>
              </w:rPr>
              <w:t xml:space="preserve">Improvement Priority </w:t>
            </w:r>
            <w:r w:rsidR="000344F7">
              <w:rPr>
                <w:rFonts w:ascii="Arial Rounded MT Bold" w:hAnsi="Arial Rounded MT Bold" w:cs="Arial"/>
                <w:color w:val="FFFFFF" w:themeColor="background1"/>
                <w:szCs w:val="24"/>
              </w:rPr>
              <w:t>2</w:t>
            </w:r>
            <w:r w:rsidRPr="00340897">
              <w:rPr>
                <w:rFonts w:ascii="Arial Rounded MT Bold" w:hAnsi="Arial Rounded MT Bold" w:cs="Arial"/>
                <w:color w:val="FFFFFF" w:themeColor="background1"/>
                <w:szCs w:val="24"/>
              </w:rPr>
              <w:t xml:space="preserve"> </w:t>
            </w:r>
            <w:r w:rsidRPr="00340897">
              <w:rPr>
                <w:rFonts w:ascii="Arial Rounded MT Bold" w:hAnsi="Arial Rounded MT Bold" w:cs="Arial"/>
                <w:color w:val="FFFFFF" w:themeColor="background1"/>
              </w:rPr>
              <w:t>Intended Outcome(s):</w:t>
            </w:r>
          </w:p>
          <w:p w14:paraId="18932FB6" w14:textId="77777777" w:rsidR="007607BC" w:rsidRPr="00340897" w:rsidRDefault="007607BC" w:rsidP="00BD3F60">
            <w:pPr>
              <w:pStyle w:val="Header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</w:p>
          <w:p w14:paraId="3E3E2C0A" w14:textId="77777777" w:rsidR="007607BC" w:rsidRDefault="00C56218" w:rsidP="000344F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Assessment will be an integral part of planning and evaluating learning</w:t>
            </w:r>
            <w:r w:rsidR="00965639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(not an add on)</w:t>
            </w:r>
          </w:p>
          <w:p w14:paraId="6FA9A84D" w14:textId="77777777" w:rsidR="00965639" w:rsidRDefault="00965639" w:rsidP="000344F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Staff will be confident in the effective</w:t>
            </w:r>
            <w:r w:rsidR="00AA070E">
              <w:rPr>
                <w:rFonts w:ascii="Arial Rounded MT Bold" w:hAnsi="Arial Rounded MT Bold" w:cs="Arial"/>
                <w:color w:val="FFFFFF" w:themeColor="background1"/>
                <w:sz w:val="22"/>
              </w:rPr>
              <w:t>, daily</w:t>
            </w: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use of formative assessment strategies</w:t>
            </w:r>
            <w:r w:rsidR="00AA070E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to ensure progression</w:t>
            </w:r>
          </w:p>
          <w:p w14:paraId="150B4136" w14:textId="474538CA" w:rsidR="00AA070E" w:rsidRPr="004D5F4A" w:rsidRDefault="00561FBF" w:rsidP="000344F7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A shared understanding of </w:t>
            </w:r>
            <w:r w:rsidR="0082561B">
              <w:rPr>
                <w:rFonts w:ascii="Arial Rounded MT Bold" w:hAnsi="Arial Rounded MT Bold" w:cs="Arial"/>
                <w:color w:val="FFFFFF" w:themeColor="background1"/>
                <w:sz w:val="22"/>
              </w:rPr>
              <w:t>how and when to elicit quality evidence of learning/progress</w:t>
            </w:r>
          </w:p>
        </w:tc>
      </w:tr>
    </w:tbl>
    <w:p w14:paraId="5AD57AED" w14:textId="77777777" w:rsidR="007607BC" w:rsidRPr="000E574F" w:rsidRDefault="007607BC" w:rsidP="007607BC">
      <w:pPr>
        <w:spacing w:after="160" w:line="259" w:lineRule="auto"/>
        <w:rPr>
          <w:sz w:val="44"/>
          <w:szCs w:val="44"/>
        </w:rPr>
      </w:pPr>
      <w:r w:rsidRPr="000E574F">
        <w:rPr>
          <w:sz w:val="44"/>
          <w:szCs w:val="44"/>
        </w:rPr>
        <w:t xml:space="preserve"> </w:t>
      </w:r>
      <w:r w:rsidRPr="000E574F">
        <w:rPr>
          <w:sz w:val="44"/>
          <w:szCs w:val="44"/>
        </w:rPr>
        <w:br w:type="page"/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230"/>
        <w:gridCol w:w="2441"/>
        <w:gridCol w:w="1310"/>
        <w:gridCol w:w="1107"/>
        <w:gridCol w:w="2554"/>
      </w:tblGrid>
      <w:tr w:rsidR="007607BC" w:rsidRPr="00653D47" w14:paraId="1CB256B0" w14:textId="77777777" w:rsidTr="00BD3F60">
        <w:trPr>
          <w:trHeight w:val="599"/>
          <w:jc w:val="center"/>
        </w:trPr>
        <w:tc>
          <w:tcPr>
            <w:tcW w:w="15042" w:type="dxa"/>
            <w:gridSpan w:val="6"/>
            <w:shd w:val="clear" w:color="auto" w:fill="002060"/>
          </w:tcPr>
          <w:p w14:paraId="4AD9B2EF" w14:textId="033CBC86" w:rsidR="007607BC" w:rsidRPr="008C4756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3366FF"/>
                <w:sz w:val="32"/>
                <w:szCs w:val="32"/>
              </w:rPr>
            </w:pPr>
            <w:r w:rsidRPr="008C4756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lastRenderedPageBreak/>
              <w:t xml:space="preserve">Improvement Priority </w:t>
            </w:r>
            <w:r w:rsidR="00525B98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>2</w:t>
            </w:r>
            <w:r w:rsidRPr="008C4756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 xml:space="preserve">: </w:t>
            </w:r>
            <w:r w:rsidR="00D86FCD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>Assessment</w:t>
            </w:r>
          </w:p>
        </w:tc>
      </w:tr>
      <w:tr w:rsidR="007607BC" w:rsidRPr="00653D47" w14:paraId="5ACAAFC4" w14:textId="77777777" w:rsidTr="00BD3F60">
        <w:trPr>
          <w:trHeight w:val="314"/>
          <w:jc w:val="center"/>
        </w:trPr>
        <w:tc>
          <w:tcPr>
            <w:tcW w:w="6400" w:type="dxa"/>
            <w:vMerge w:val="restart"/>
            <w:shd w:val="clear" w:color="auto" w:fill="8496B0" w:themeFill="text2" w:themeFillTint="99"/>
          </w:tcPr>
          <w:p w14:paraId="00B46BF1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Specific Actions</w:t>
            </w:r>
          </w:p>
        </w:tc>
        <w:tc>
          <w:tcPr>
            <w:tcW w:w="1230" w:type="dxa"/>
            <w:vMerge w:val="restart"/>
            <w:shd w:val="clear" w:color="auto" w:fill="8496B0" w:themeFill="text2" w:themeFillTint="99"/>
          </w:tcPr>
          <w:p w14:paraId="249DB366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Who?</w:t>
            </w:r>
          </w:p>
        </w:tc>
        <w:tc>
          <w:tcPr>
            <w:tcW w:w="2441" w:type="dxa"/>
            <w:vMerge w:val="restart"/>
            <w:shd w:val="clear" w:color="auto" w:fill="8496B0" w:themeFill="text2" w:themeFillTint="99"/>
          </w:tcPr>
          <w:p w14:paraId="50F82865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Measures of Success </w:t>
            </w:r>
          </w:p>
          <w:p w14:paraId="5B3295F3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How will we know?</w:t>
            </w:r>
          </w:p>
          <w:p w14:paraId="3EAF78F9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(Performance Data / Documentation / Challenge </w:t>
            </w:r>
            <w:proofErr w:type="gramStart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>Questions  /</w:t>
            </w:r>
            <w:proofErr w:type="gramEnd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 Stakeholders’ Views)</w:t>
            </w:r>
          </w:p>
        </w:tc>
        <w:tc>
          <w:tcPr>
            <w:tcW w:w="1310" w:type="dxa"/>
            <w:vMerge w:val="restart"/>
            <w:shd w:val="clear" w:color="auto" w:fill="8496B0" w:themeFill="text2" w:themeFillTint="99"/>
          </w:tcPr>
          <w:p w14:paraId="6CC0BF4C" w14:textId="77777777" w:rsidR="007607BC" w:rsidRPr="00340897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Timescale 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3977B474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2554" w:type="dxa"/>
            <w:vMerge w:val="restart"/>
            <w:shd w:val="clear" w:color="auto" w:fill="8496B0" w:themeFill="text2" w:themeFillTint="99"/>
          </w:tcPr>
          <w:p w14:paraId="4052AB12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Intended Impact </w:t>
            </w:r>
          </w:p>
          <w:p w14:paraId="3E799EB7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What difference will it make to learners?</w:t>
            </w:r>
          </w:p>
        </w:tc>
      </w:tr>
      <w:tr w:rsidR="007607BC" w:rsidRPr="00653D47" w14:paraId="1F8EB099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2CC5D183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3C036A3A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6A0F1287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5F46AE9E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00B050"/>
          </w:tcPr>
          <w:p w14:paraId="35A5BA9E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Complete</w:t>
            </w:r>
          </w:p>
        </w:tc>
        <w:tc>
          <w:tcPr>
            <w:tcW w:w="2554" w:type="dxa"/>
            <w:vMerge/>
            <w:shd w:val="clear" w:color="auto" w:fill="auto"/>
          </w:tcPr>
          <w:p w14:paraId="31F5035C" w14:textId="77777777" w:rsidR="007607BC" w:rsidRPr="00F6686B" w:rsidRDefault="007607BC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07BC" w:rsidRPr="00653D47" w14:paraId="6246D29A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40199EB2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31E9E696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753FCCC0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2B9ECDCC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FFC000"/>
          </w:tcPr>
          <w:p w14:paraId="0649E241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Ongoing</w:t>
            </w:r>
          </w:p>
        </w:tc>
        <w:tc>
          <w:tcPr>
            <w:tcW w:w="2554" w:type="dxa"/>
            <w:vMerge/>
            <w:shd w:val="clear" w:color="auto" w:fill="auto"/>
          </w:tcPr>
          <w:p w14:paraId="5B79949B" w14:textId="77777777" w:rsidR="007607BC" w:rsidRPr="00F6686B" w:rsidRDefault="007607BC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07BC" w:rsidRPr="00653D47" w14:paraId="4384469F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520A450C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6F07B4CC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15AFF557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1A63CE91" w14:textId="77777777" w:rsidR="007607BC" w:rsidRPr="00F6686B" w:rsidRDefault="007607BC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0000"/>
          </w:tcPr>
          <w:p w14:paraId="01F860DA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No Progress</w:t>
            </w:r>
          </w:p>
        </w:tc>
        <w:tc>
          <w:tcPr>
            <w:tcW w:w="2554" w:type="dxa"/>
            <w:vMerge/>
            <w:shd w:val="clear" w:color="auto" w:fill="auto"/>
          </w:tcPr>
          <w:p w14:paraId="30A84C4F" w14:textId="77777777" w:rsidR="007607BC" w:rsidRPr="00F6686B" w:rsidRDefault="007607BC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7607BC" w:rsidRPr="00653D47" w14:paraId="1F3BB6F5" w14:textId="77777777" w:rsidTr="00540061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4DE45229" w14:textId="59DC12CC" w:rsidR="007607BC" w:rsidRPr="00340897" w:rsidRDefault="00943884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Review current practice and use BTC5 </w:t>
            </w:r>
            <w:r w:rsidR="00D223FD">
              <w:rPr>
                <w:rFonts w:ascii="Arial Rounded MT Bold" w:hAnsi="Arial Rounded MT Bold" w:cs="Arial"/>
                <w:sz w:val="18"/>
                <w:szCs w:val="18"/>
              </w:rPr>
              <w:t>as a reflection tool for how we are doing now</w:t>
            </w:r>
            <w:r w:rsidR="00DD0460">
              <w:rPr>
                <w:rFonts w:ascii="Arial Rounded MT Bold" w:hAnsi="Arial Rounded MT Bold" w:cs="Arial"/>
                <w:sz w:val="18"/>
                <w:szCs w:val="18"/>
              </w:rPr>
              <w:t xml:space="preserve"> and to reflect on what we assess, why, when and how</w:t>
            </w:r>
          </w:p>
        </w:tc>
        <w:tc>
          <w:tcPr>
            <w:tcW w:w="1230" w:type="dxa"/>
            <w:shd w:val="clear" w:color="auto" w:fill="auto"/>
          </w:tcPr>
          <w:p w14:paraId="322BC970" w14:textId="6FED8FC3" w:rsidR="007607BC" w:rsidRPr="00340897" w:rsidRDefault="00D223FD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06751D39" w14:textId="1648EAEF" w:rsidR="007607BC" w:rsidRPr="00340897" w:rsidRDefault="00FC19C0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Complete evaluations</w:t>
            </w:r>
          </w:p>
        </w:tc>
        <w:tc>
          <w:tcPr>
            <w:tcW w:w="1310" w:type="dxa"/>
            <w:shd w:val="clear" w:color="auto" w:fill="auto"/>
          </w:tcPr>
          <w:p w14:paraId="55EECC94" w14:textId="5283ACC6" w:rsidR="007607BC" w:rsidRPr="00340897" w:rsidRDefault="00FC19C0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October 2019</w:t>
            </w:r>
          </w:p>
        </w:tc>
        <w:tc>
          <w:tcPr>
            <w:tcW w:w="1107" w:type="dxa"/>
            <w:shd w:val="clear" w:color="auto" w:fill="00B050"/>
          </w:tcPr>
          <w:p w14:paraId="452B1E6F" w14:textId="77777777" w:rsidR="007607BC" w:rsidRPr="00340897" w:rsidRDefault="007607BC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14:paraId="223B6BE8" w14:textId="77777777" w:rsidR="007607BC" w:rsidRPr="00340897" w:rsidRDefault="007607BC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D2E659B" w14:textId="5315FE0D" w:rsidR="006A656A" w:rsidRDefault="008B02CE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Assessment is integral to the planning process and </w:t>
            </w:r>
            <w:r w:rsidR="00B336A0">
              <w:rPr>
                <w:rFonts w:ascii="Arial Rounded MT Bold" w:hAnsi="Arial Rounded MT Bold" w:cs="Arial"/>
                <w:sz w:val="18"/>
                <w:szCs w:val="18"/>
              </w:rPr>
              <w:t>plans reflect progress of individual</w:t>
            </w:r>
            <w:r w:rsidR="002F321B">
              <w:rPr>
                <w:rFonts w:ascii="Arial Rounded MT Bold" w:hAnsi="Arial Rounded MT Bold" w:cs="Arial"/>
                <w:sz w:val="18"/>
                <w:szCs w:val="18"/>
              </w:rPr>
              <w:t>/groups/class</w:t>
            </w:r>
            <w:r w:rsidR="00521B6D">
              <w:rPr>
                <w:rFonts w:ascii="Arial Rounded MT Bold" w:hAnsi="Arial Rounded MT Bold" w:cs="Arial"/>
                <w:sz w:val="18"/>
                <w:szCs w:val="18"/>
              </w:rPr>
              <w:t xml:space="preserve"> on weekly and termly basis.</w:t>
            </w:r>
          </w:p>
          <w:p w14:paraId="2A7CAE04" w14:textId="77777777" w:rsidR="006A656A" w:rsidRDefault="006A656A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6A72128F" w14:textId="77777777" w:rsidR="00556A18" w:rsidRDefault="0085760F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 increased confidence in judging a level and able to point to good evidence for judgement</w:t>
            </w:r>
            <w:r w:rsidR="00D352B2">
              <w:rPr>
                <w:rFonts w:ascii="Arial Rounded MT Bold" w:hAnsi="Arial Rounded MT Bold" w:cs="Arial"/>
                <w:sz w:val="18"/>
                <w:szCs w:val="18"/>
              </w:rPr>
              <w:t>. Staff and learners have a very good idea of what they are doing well and what they need to do to improve</w:t>
            </w:r>
          </w:p>
          <w:p w14:paraId="4B2A68B2" w14:textId="77777777" w:rsidR="007E50A8" w:rsidRDefault="007E50A8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7365B0C7" w14:textId="49CEE9CF" w:rsidR="007E50A8" w:rsidRPr="007E50A8" w:rsidRDefault="007E50A8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Formative </w:t>
            </w:r>
            <w:r w:rsidR="00BB4562">
              <w:rPr>
                <w:rFonts w:ascii="Arial Rounded MT Bold" w:hAnsi="Arial Rounded MT Bold" w:cs="Arial"/>
                <w:sz w:val="18"/>
                <w:szCs w:val="18"/>
              </w:rPr>
              <w:t xml:space="preserve">assessment </w:t>
            </w:r>
            <w:r w:rsidR="00B26786">
              <w:rPr>
                <w:rFonts w:ascii="Arial Rounded MT Bold" w:hAnsi="Arial Rounded MT Bold" w:cs="Arial"/>
                <w:sz w:val="18"/>
                <w:szCs w:val="18"/>
              </w:rPr>
              <w:t xml:space="preserve">is </w:t>
            </w:r>
            <w:r w:rsidR="002A2808">
              <w:rPr>
                <w:rFonts w:ascii="Arial Rounded MT Bold" w:hAnsi="Arial Rounded MT Bold" w:cs="Arial"/>
                <w:sz w:val="18"/>
                <w:szCs w:val="18"/>
              </w:rPr>
              <w:t>part of day to day class activity and children are more motivated in their learning, have a better understanding of how they are doing</w:t>
            </w:r>
            <w:r w:rsidR="00EA21FB">
              <w:rPr>
                <w:rFonts w:ascii="Arial Rounded MT Bold" w:hAnsi="Arial Rounded MT Bold" w:cs="Arial"/>
                <w:sz w:val="18"/>
                <w:szCs w:val="18"/>
              </w:rPr>
              <w:t xml:space="preserve"> and what to do next. Teachers </w:t>
            </w:r>
            <w:r w:rsidR="004E3933">
              <w:rPr>
                <w:rFonts w:ascii="Arial Rounded MT Bold" w:hAnsi="Arial Rounded MT Bold" w:cs="Arial"/>
                <w:sz w:val="18"/>
                <w:szCs w:val="18"/>
              </w:rPr>
              <w:t xml:space="preserve">know </w:t>
            </w:r>
            <w:r w:rsidR="000E6590">
              <w:rPr>
                <w:rFonts w:ascii="Arial Rounded MT Bold" w:hAnsi="Arial Rounded MT Bold" w:cs="Arial"/>
                <w:sz w:val="18"/>
                <w:szCs w:val="18"/>
              </w:rPr>
              <w:t xml:space="preserve">where </w:t>
            </w:r>
            <w:r w:rsidR="00D26E08">
              <w:rPr>
                <w:rFonts w:ascii="Arial Rounded MT Bold" w:hAnsi="Arial Rounded MT Bold" w:cs="Arial"/>
                <w:sz w:val="18"/>
                <w:szCs w:val="18"/>
              </w:rPr>
              <w:t xml:space="preserve">all </w:t>
            </w:r>
            <w:r w:rsidR="000E6590">
              <w:rPr>
                <w:rFonts w:ascii="Arial Rounded MT Bold" w:hAnsi="Arial Rounded MT Bold" w:cs="Arial"/>
                <w:sz w:val="18"/>
                <w:szCs w:val="18"/>
              </w:rPr>
              <w:t>children are with their learning</w:t>
            </w:r>
            <w:r w:rsidR="00D26E08">
              <w:rPr>
                <w:rFonts w:ascii="Arial Rounded MT Bold" w:hAnsi="Arial Rounded MT Bold" w:cs="Arial"/>
                <w:sz w:val="18"/>
                <w:szCs w:val="18"/>
              </w:rPr>
              <w:t xml:space="preserve"> and </w:t>
            </w:r>
            <w:r w:rsidR="009D21E9">
              <w:rPr>
                <w:rFonts w:ascii="Arial Rounded MT Bold" w:hAnsi="Arial Rounded MT Bold" w:cs="Arial"/>
                <w:sz w:val="18"/>
                <w:szCs w:val="18"/>
              </w:rPr>
              <w:t>this informs future weekly and termly planning</w:t>
            </w:r>
          </w:p>
        </w:tc>
      </w:tr>
      <w:tr w:rsidR="007607BC" w:rsidRPr="00653D47" w14:paraId="210FAE5B" w14:textId="77777777" w:rsidTr="007C667A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50E6A7CD" w14:textId="3290C80C" w:rsidR="007607BC" w:rsidRPr="00340897" w:rsidRDefault="001D0D43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Complete formative assessment calendar and agree on activities</w:t>
            </w:r>
            <w:r w:rsidR="00A87B1F">
              <w:rPr>
                <w:rFonts w:ascii="Arial Rounded MT Bold" w:hAnsi="Arial Rounded MT Bold" w:cs="Arial"/>
                <w:sz w:val="18"/>
                <w:szCs w:val="18"/>
              </w:rPr>
              <w:t xml:space="preserve"> (embed into practice, </w:t>
            </w:r>
            <w:r w:rsidR="001C4FAE">
              <w:rPr>
                <w:rFonts w:ascii="Arial Rounded MT Bold" w:hAnsi="Arial Rounded MT Bold" w:cs="Arial"/>
                <w:sz w:val="18"/>
                <w:szCs w:val="18"/>
              </w:rPr>
              <w:t>consider WTA</w:t>
            </w:r>
            <w:r w:rsidR="00A87B1F">
              <w:rPr>
                <w:rFonts w:ascii="Arial Rounded MT Bold" w:hAnsi="Arial Rounded MT Bold" w:cs="Arial"/>
                <w:sz w:val="18"/>
                <w:szCs w:val="18"/>
              </w:rPr>
              <w:t>)</w:t>
            </w:r>
          </w:p>
        </w:tc>
        <w:tc>
          <w:tcPr>
            <w:tcW w:w="1230" w:type="dxa"/>
            <w:shd w:val="clear" w:color="auto" w:fill="auto"/>
          </w:tcPr>
          <w:p w14:paraId="3BC0324C" w14:textId="22DB7F75" w:rsidR="007607BC" w:rsidRPr="00340897" w:rsidRDefault="001D0D4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57566ABF" w14:textId="0B1CE650" w:rsidR="007607BC" w:rsidRPr="00340897" w:rsidRDefault="00A87B1F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Agreed calendar produced</w:t>
            </w:r>
          </w:p>
        </w:tc>
        <w:tc>
          <w:tcPr>
            <w:tcW w:w="1310" w:type="dxa"/>
            <w:shd w:val="clear" w:color="auto" w:fill="auto"/>
          </w:tcPr>
          <w:p w14:paraId="14F2E05C" w14:textId="2E3B2AEF" w:rsidR="007607BC" w:rsidRPr="00340897" w:rsidRDefault="001D0D43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October 2019</w:t>
            </w:r>
          </w:p>
        </w:tc>
        <w:tc>
          <w:tcPr>
            <w:tcW w:w="1107" w:type="dxa"/>
            <w:shd w:val="clear" w:color="auto" w:fill="00B050"/>
          </w:tcPr>
          <w:p w14:paraId="4495E1C5" w14:textId="77777777" w:rsidR="007607BC" w:rsidRPr="00340897" w:rsidRDefault="007607BC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5030CD2" w14:textId="77777777" w:rsidR="007607BC" w:rsidRPr="00340897" w:rsidRDefault="007607BC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B036D" w:rsidRPr="00653D47" w14:paraId="359089D6" w14:textId="77777777" w:rsidTr="007C667A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4D288E19" w14:textId="42CE1580" w:rsidR="00BB036D" w:rsidRDefault="00BB036D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Review planning activities – how is assessment being used</w:t>
            </w:r>
            <w:r w:rsidR="00950DC5">
              <w:rPr>
                <w:rFonts w:ascii="Arial Rounded MT Bold" w:hAnsi="Arial Rounded MT Bold" w:cs="Arial"/>
                <w:sz w:val="18"/>
                <w:szCs w:val="18"/>
              </w:rPr>
              <w:t xml:space="preserve"> to inform planning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?</w:t>
            </w:r>
          </w:p>
        </w:tc>
        <w:tc>
          <w:tcPr>
            <w:tcW w:w="1230" w:type="dxa"/>
            <w:shd w:val="clear" w:color="auto" w:fill="auto"/>
          </w:tcPr>
          <w:p w14:paraId="27E02F73" w14:textId="14C671AB" w:rsidR="00BB036D" w:rsidRDefault="009E6CF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Staff/Pupils</w:t>
            </w:r>
          </w:p>
        </w:tc>
        <w:tc>
          <w:tcPr>
            <w:tcW w:w="2441" w:type="dxa"/>
            <w:shd w:val="clear" w:color="auto" w:fill="auto"/>
          </w:tcPr>
          <w:p w14:paraId="5E890480" w14:textId="77777777" w:rsidR="00BB036D" w:rsidRDefault="00BB036D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310" w:type="dxa"/>
            <w:shd w:val="clear" w:color="auto" w:fill="auto"/>
          </w:tcPr>
          <w:p w14:paraId="497E8568" w14:textId="77777777" w:rsidR="00BB036D" w:rsidRDefault="00BB036D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00B050"/>
          </w:tcPr>
          <w:p w14:paraId="15D0B7A2" w14:textId="77777777" w:rsidR="00BB036D" w:rsidRPr="00340897" w:rsidRDefault="00BB036D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32174F5" w14:textId="77777777" w:rsidR="00BB036D" w:rsidRPr="00340897" w:rsidRDefault="00BB036D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7607BC" w:rsidRPr="00653D47" w14:paraId="33A93A77" w14:textId="77777777" w:rsidTr="00D6200B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71A09945" w14:textId="1010A813" w:rsidR="007607BC" w:rsidRDefault="001C4FAE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Investigate and attend </w:t>
            </w:r>
            <w:r w:rsidR="002B40C4">
              <w:rPr>
                <w:rFonts w:ascii="Arial Rounded MT Bold" w:hAnsi="Arial Rounded MT Bold" w:cs="Arial"/>
                <w:sz w:val="18"/>
                <w:szCs w:val="18"/>
              </w:rPr>
              <w:t xml:space="preserve">refresher CPD in </w:t>
            </w:r>
            <w:proofErr w:type="spellStart"/>
            <w:r w:rsidR="002B40C4">
              <w:rPr>
                <w:rFonts w:ascii="Arial Rounded MT Bold" w:hAnsi="Arial Rounded MT Bold" w:cs="Arial"/>
                <w:sz w:val="18"/>
                <w:szCs w:val="18"/>
              </w:rPr>
              <w:t>AifL</w:t>
            </w:r>
            <w:proofErr w:type="spellEnd"/>
            <w:r w:rsidR="002B40C4">
              <w:rPr>
                <w:rFonts w:ascii="Arial Rounded MT Bold" w:hAnsi="Arial Rounded MT Bold" w:cs="Arial"/>
                <w:sz w:val="18"/>
                <w:szCs w:val="18"/>
              </w:rPr>
              <w:t>, training in effective use of assessment</w:t>
            </w:r>
            <w:r w:rsidR="00E65FF5">
              <w:rPr>
                <w:rFonts w:ascii="Arial Rounded MT Bold" w:hAnsi="Arial Rounded MT Bold" w:cs="Arial"/>
                <w:sz w:val="18"/>
                <w:szCs w:val="18"/>
              </w:rPr>
              <w:t>/ how to ensure evidence is useful/ etc</w:t>
            </w:r>
          </w:p>
        </w:tc>
        <w:tc>
          <w:tcPr>
            <w:tcW w:w="1230" w:type="dxa"/>
            <w:shd w:val="clear" w:color="auto" w:fill="auto"/>
          </w:tcPr>
          <w:p w14:paraId="569D5ADA" w14:textId="3DE2ADFF" w:rsidR="007607BC" w:rsidRDefault="006C70A2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6DB344BE" w14:textId="1703D621" w:rsidR="007607BC" w:rsidRDefault="00B621AE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Staff begin implementing strategies in class. Observed in peer and </w:t>
            </w:r>
            <w:r w:rsidR="00464CED">
              <w:rPr>
                <w:rFonts w:ascii="Arial Rounded MT Bold" w:hAnsi="Arial Rounded MT Bold" w:cs="Arial"/>
                <w:sz w:val="18"/>
                <w:szCs w:val="18"/>
              </w:rPr>
              <w:t>SMT visits</w:t>
            </w:r>
          </w:p>
        </w:tc>
        <w:tc>
          <w:tcPr>
            <w:tcW w:w="1310" w:type="dxa"/>
            <w:shd w:val="clear" w:color="auto" w:fill="auto"/>
          </w:tcPr>
          <w:p w14:paraId="11612E47" w14:textId="02A68145" w:rsidR="007607BC" w:rsidRDefault="00FE5782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TBC</w:t>
            </w:r>
          </w:p>
        </w:tc>
        <w:tc>
          <w:tcPr>
            <w:tcW w:w="1107" w:type="dxa"/>
            <w:shd w:val="clear" w:color="auto" w:fill="00B050"/>
          </w:tcPr>
          <w:p w14:paraId="58391A01" w14:textId="77777777" w:rsidR="007607BC" w:rsidRPr="00340897" w:rsidRDefault="007607BC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1A78BC1" w14:textId="77777777" w:rsidR="007607BC" w:rsidRPr="00340897" w:rsidRDefault="007607BC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65FF5" w:rsidRPr="00653D47" w14:paraId="5EF6DD3C" w14:textId="77777777" w:rsidTr="00D6200B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5D6A2A1F" w14:textId="7563F17A" w:rsidR="00E65FF5" w:rsidRDefault="00E65FF5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Moderation activities, reviewing evidence </w:t>
            </w:r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in light of</w:t>
            </w:r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benchmarks – how useful is the evidence? </w:t>
            </w:r>
            <w:r w:rsidR="00F04E7E">
              <w:rPr>
                <w:rFonts w:ascii="Arial Rounded MT Bold" w:hAnsi="Arial Rounded MT Bold" w:cs="Arial"/>
                <w:sz w:val="18"/>
                <w:szCs w:val="18"/>
              </w:rPr>
              <w:t>How confident are we on agreeing level achieved</w:t>
            </w:r>
          </w:p>
        </w:tc>
        <w:tc>
          <w:tcPr>
            <w:tcW w:w="1230" w:type="dxa"/>
            <w:shd w:val="clear" w:color="auto" w:fill="auto"/>
          </w:tcPr>
          <w:p w14:paraId="4CDECE96" w14:textId="1D8CB803" w:rsidR="00E65FF5" w:rsidRDefault="0050021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Cluster level</w:t>
            </w:r>
            <w:r w:rsidR="008E2602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gramStart"/>
            <w:r w:rsidR="008E2602">
              <w:rPr>
                <w:rFonts w:ascii="Arial Rounded MT Bold" w:hAnsi="Arial Rounded MT Bold" w:cs="Arial"/>
                <w:sz w:val="18"/>
                <w:szCs w:val="18"/>
              </w:rPr>
              <w:t>and  School</w:t>
            </w:r>
            <w:proofErr w:type="gramEnd"/>
            <w:r w:rsidR="008E2602">
              <w:rPr>
                <w:rFonts w:ascii="Arial Rounded MT Bold" w:hAnsi="Arial Rounded MT Bold" w:cs="Arial"/>
                <w:sz w:val="18"/>
                <w:szCs w:val="18"/>
              </w:rPr>
              <w:t xml:space="preserve"> level</w:t>
            </w:r>
          </w:p>
        </w:tc>
        <w:tc>
          <w:tcPr>
            <w:tcW w:w="2441" w:type="dxa"/>
            <w:shd w:val="clear" w:color="auto" w:fill="auto"/>
          </w:tcPr>
          <w:p w14:paraId="1AA83CD7" w14:textId="5B74594A" w:rsidR="00E65FF5" w:rsidRDefault="00F6183E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</w:t>
            </w:r>
            <w:r w:rsidR="0007648C">
              <w:rPr>
                <w:rFonts w:ascii="Arial Rounded MT Bold" w:hAnsi="Arial Rounded MT Bold" w:cs="Arial"/>
                <w:sz w:val="18"/>
                <w:szCs w:val="18"/>
              </w:rPr>
              <w:t xml:space="preserve">taff judgements </w:t>
            </w:r>
            <w:r w:rsidR="00745293">
              <w:rPr>
                <w:rFonts w:ascii="Arial Rounded MT Bold" w:hAnsi="Arial Rounded MT Bold" w:cs="Arial"/>
                <w:sz w:val="18"/>
                <w:szCs w:val="18"/>
              </w:rPr>
              <w:t xml:space="preserve">shared with peers and consensus reached. </w:t>
            </w:r>
            <w:r w:rsidR="003D5960">
              <w:rPr>
                <w:rFonts w:ascii="Arial Rounded MT Bold" w:hAnsi="Arial Rounded MT Bold" w:cs="Arial"/>
                <w:sz w:val="18"/>
                <w:szCs w:val="18"/>
              </w:rPr>
              <w:t xml:space="preserve">Benchmarks reflect </w:t>
            </w:r>
            <w:r w:rsidR="009C46E2">
              <w:rPr>
                <w:rFonts w:ascii="Arial Rounded MT Bold" w:hAnsi="Arial Rounded MT Bold" w:cs="Arial"/>
                <w:sz w:val="18"/>
                <w:szCs w:val="18"/>
              </w:rPr>
              <w:t>judgements of staff</w:t>
            </w:r>
          </w:p>
        </w:tc>
        <w:tc>
          <w:tcPr>
            <w:tcW w:w="1310" w:type="dxa"/>
            <w:shd w:val="clear" w:color="auto" w:fill="auto"/>
          </w:tcPr>
          <w:p w14:paraId="4332D09B" w14:textId="06E83F0C" w:rsidR="00E65FF5" w:rsidRDefault="00760096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Term 3</w:t>
            </w:r>
          </w:p>
        </w:tc>
        <w:tc>
          <w:tcPr>
            <w:tcW w:w="1107" w:type="dxa"/>
            <w:shd w:val="clear" w:color="auto" w:fill="FF0000"/>
          </w:tcPr>
          <w:p w14:paraId="0F79B59C" w14:textId="77777777" w:rsidR="00E65FF5" w:rsidRPr="00340897" w:rsidRDefault="00E65FF5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B38D958" w14:textId="77777777" w:rsidR="00E65FF5" w:rsidRPr="00340897" w:rsidRDefault="00E65FF5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7607BC" w:rsidRPr="00653D47" w14:paraId="38199917" w14:textId="77777777" w:rsidTr="00D6200B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452DEBC2" w14:textId="66325A5A" w:rsidR="007607BC" w:rsidRPr="00340897" w:rsidRDefault="000D7DF4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Attend QUAMSO events on holistic assessment</w:t>
            </w:r>
          </w:p>
        </w:tc>
        <w:tc>
          <w:tcPr>
            <w:tcW w:w="1230" w:type="dxa"/>
            <w:shd w:val="clear" w:color="auto" w:fill="auto"/>
          </w:tcPr>
          <w:p w14:paraId="0DBA580F" w14:textId="6600E372" w:rsidR="007607BC" w:rsidRPr="00340897" w:rsidRDefault="008E2602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Cluster level</w:t>
            </w:r>
          </w:p>
        </w:tc>
        <w:tc>
          <w:tcPr>
            <w:tcW w:w="2441" w:type="dxa"/>
            <w:shd w:val="clear" w:color="auto" w:fill="auto"/>
          </w:tcPr>
          <w:p w14:paraId="40D0DE1D" w14:textId="5B8D75F5" w:rsidR="007607BC" w:rsidRPr="00340897" w:rsidRDefault="00CE5184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Holistic assessments will be produced </w:t>
            </w:r>
            <w:r w:rsidR="002A4BF8">
              <w:rPr>
                <w:rFonts w:ascii="Arial Rounded MT Bold" w:hAnsi="Arial Rounded MT Bold" w:cs="Arial"/>
                <w:sz w:val="18"/>
                <w:szCs w:val="18"/>
              </w:rPr>
              <w:t xml:space="preserve">and trialled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for </w:t>
            </w:r>
            <w:r w:rsidR="00C03FFA">
              <w:rPr>
                <w:rFonts w:ascii="Arial Rounded MT Bold" w:hAnsi="Arial Rounded MT Bold" w:cs="Arial"/>
                <w:sz w:val="18"/>
                <w:szCs w:val="18"/>
              </w:rPr>
              <w:t xml:space="preserve">literacy and numeracy at </w:t>
            </w:r>
            <w:r w:rsidR="002A4BF8">
              <w:rPr>
                <w:rFonts w:ascii="Arial Rounded MT Bold" w:hAnsi="Arial Rounded MT Bold" w:cs="Arial"/>
                <w:sz w:val="18"/>
                <w:szCs w:val="18"/>
              </w:rPr>
              <w:t>E, 1</w:t>
            </w:r>
            <w:r w:rsidR="002A4BF8" w:rsidRPr="002A4BF8">
              <w:rPr>
                <w:rFonts w:ascii="Arial Rounded MT Bold" w:hAnsi="Arial Rounded MT Bold" w:cs="Arial"/>
                <w:sz w:val="18"/>
                <w:szCs w:val="18"/>
                <w:vertAlign w:val="superscript"/>
              </w:rPr>
              <w:t>st</w:t>
            </w:r>
            <w:r w:rsidR="002A4BF8">
              <w:rPr>
                <w:rFonts w:ascii="Arial Rounded MT Bold" w:hAnsi="Arial Rounded MT Bold" w:cs="Arial"/>
                <w:sz w:val="18"/>
                <w:szCs w:val="18"/>
              </w:rPr>
              <w:t xml:space="preserve"> and 2</w:t>
            </w:r>
            <w:r w:rsidR="002A4BF8" w:rsidRPr="002A4BF8">
              <w:rPr>
                <w:rFonts w:ascii="Arial Rounded MT Bold" w:hAnsi="Arial Rounded MT Bold" w:cs="Arial"/>
                <w:sz w:val="18"/>
                <w:szCs w:val="18"/>
                <w:vertAlign w:val="superscript"/>
              </w:rPr>
              <w:t>nd</w:t>
            </w:r>
            <w:r w:rsidR="002A4BF8">
              <w:rPr>
                <w:rFonts w:ascii="Arial Rounded MT Bold" w:hAnsi="Arial Rounded MT Bold" w:cs="Arial"/>
                <w:sz w:val="18"/>
                <w:szCs w:val="18"/>
              </w:rPr>
              <w:t xml:space="preserve"> level</w:t>
            </w:r>
          </w:p>
        </w:tc>
        <w:tc>
          <w:tcPr>
            <w:tcW w:w="1310" w:type="dxa"/>
            <w:shd w:val="clear" w:color="auto" w:fill="auto"/>
          </w:tcPr>
          <w:p w14:paraId="28A517E7" w14:textId="77777777" w:rsidR="007607BC" w:rsidRDefault="000D7DF4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November</w:t>
            </w:r>
            <w:r w:rsidR="00997A8E">
              <w:rPr>
                <w:rFonts w:ascii="Arial Rounded MT Bold" w:hAnsi="Arial Rounded MT Bold" w:cs="Arial"/>
                <w:sz w:val="18"/>
                <w:szCs w:val="18"/>
              </w:rPr>
              <w:t xml:space="preserve"> 2019</w:t>
            </w:r>
          </w:p>
          <w:p w14:paraId="27E5CDE3" w14:textId="05F63842" w:rsidR="00997A8E" w:rsidRPr="00340897" w:rsidRDefault="00997A8E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February 2020</w:t>
            </w:r>
          </w:p>
        </w:tc>
        <w:tc>
          <w:tcPr>
            <w:tcW w:w="1107" w:type="dxa"/>
            <w:shd w:val="clear" w:color="auto" w:fill="FF0000"/>
          </w:tcPr>
          <w:p w14:paraId="36183EA7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B28678E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7607BC" w:rsidRPr="00653D47" w14:paraId="68BDE861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715F2EFA" w14:textId="2AFD1A01" w:rsidR="007607BC" w:rsidRDefault="001D20C9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Embed formative assessment strategies into class practice, peer visits to observe. Create a </w:t>
            </w:r>
            <w:r w:rsidR="00DA5AC5">
              <w:rPr>
                <w:rFonts w:ascii="Arial Rounded MT Bold" w:hAnsi="Arial Rounded MT Bold" w:cs="Arial"/>
                <w:sz w:val="18"/>
                <w:szCs w:val="18"/>
              </w:rPr>
              <w:t>formative assessment checklist/toolkit</w:t>
            </w:r>
          </w:p>
        </w:tc>
        <w:tc>
          <w:tcPr>
            <w:tcW w:w="1230" w:type="dxa"/>
            <w:shd w:val="clear" w:color="auto" w:fill="auto"/>
          </w:tcPr>
          <w:p w14:paraId="6363B575" w14:textId="03354451" w:rsidR="000668A9" w:rsidRDefault="000668A9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</w:t>
            </w:r>
          </w:p>
          <w:p w14:paraId="6B9A13FF" w14:textId="5F8744B5" w:rsidR="007607BC" w:rsidRPr="00340897" w:rsidRDefault="000668A9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Children</w:t>
            </w:r>
          </w:p>
        </w:tc>
        <w:tc>
          <w:tcPr>
            <w:tcW w:w="2441" w:type="dxa"/>
            <w:shd w:val="clear" w:color="auto" w:fill="auto"/>
          </w:tcPr>
          <w:p w14:paraId="10FDFC20" w14:textId="4649318F" w:rsidR="004C4AE2" w:rsidRPr="00340897" w:rsidRDefault="00F048DB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Learning walks. Formal observations show evidence of use in everyday classroom practice. Language children use to talk about their learning</w:t>
            </w:r>
          </w:p>
        </w:tc>
        <w:tc>
          <w:tcPr>
            <w:tcW w:w="1310" w:type="dxa"/>
            <w:shd w:val="clear" w:color="auto" w:fill="auto"/>
          </w:tcPr>
          <w:p w14:paraId="7ABE0D0C" w14:textId="0106762D" w:rsidR="007607BC" w:rsidRDefault="00701CF3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By </w:t>
            </w:r>
            <w:r w:rsidR="0082090C">
              <w:rPr>
                <w:rFonts w:ascii="Arial Rounded MT Bold" w:hAnsi="Arial Rounded MT Bold" w:cs="Arial"/>
                <w:sz w:val="18"/>
                <w:szCs w:val="18"/>
              </w:rPr>
              <w:t>end of year</w:t>
            </w:r>
          </w:p>
        </w:tc>
        <w:tc>
          <w:tcPr>
            <w:tcW w:w="1107" w:type="dxa"/>
            <w:shd w:val="clear" w:color="auto" w:fill="FFC000" w:themeFill="accent4"/>
          </w:tcPr>
          <w:p w14:paraId="680772C1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0CA3773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7607BC" w:rsidRPr="00653D47" w14:paraId="06E48D6D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5888B485" w14:textId="5FBF6FA6" w:rsidR="007607BC" w:rsidRDefault="00DA5AC5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Develop rubrics for shared standards in </w:t>
            </w:r>
            <w:r w:rsidR="00867B16">
              <w:rPr>
                <w:rFonts w:ascii="Arial Rounded MT Bold" w:hAnsi="Arial Rounded MT Bold" w:cs="Arial"/>
                <w:sz w:val="18"/>
                <w:szCs w:val="18"/>
              </w:rPr>
              <w:t>forma</w:t>
            </w:r>
            <w:r w:rsidR="00AB65BD">
              <w:rPr>
                <w:rFonts w:ascii="Arial Rounded MT Bold" w:hAnsi="Arial Rounded MT Bold" w:cs="Arial"/>
                <w:sz w:val="18"/>
                <w:szCs w:val="18"/>
              </w:rPr>
              <w:t>l</w:t>
            </w:r>
            <w:r w:rsidR="00867B16">
              <w:rPr>
                <w:rFonts w:ascii="Arial Rounded MT Bold" w:hAnsi="Arial Rounded MT Bold" w:cs="Arial"/>
                <w:sz w:val="18"/>
                <w:szCs w:val="18"/>
              </w:rPr>
              <w:t xml:space="preserve"> assessment activities</w:t>
            </w:r>
          </w:p>
        </w:tc>
        <w:tc>
          <w:tcPr>
            <w:tcW w:w="1230" w:type="dxa"/>
            <w:shd w:val="clear" w:color="auto" w:fill="auto"/>
          </w:tcPr>
          <w:p w14:paraId="0F822B1C" w14:textId="64C24B97" w:rsidR="007607BC" w:rsidRPr="00340897" w:rsidRDefault="007337E2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0FBC8E04" w14:textId="0A39817F" w:rsidR="007607BC" w:rsidRPr="00340897" w:rsidRDefault="0023450D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Rubric used</w:t>
            </w:r>
            <w:r w:rsidR="00690C32">
              <w:rPr>
                <w:rFonts w:ascii="Arial Rounded MT Bold" w:hAnsi="Arial Rounded MT Bold" w:cs="Arial"/>
                <w:sz w:val="18"/>
                <w:szCs w:val="18"/>
              </w:rPr>
              <w:t>/displayed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in classroom and </w:t>
            </w:r>
            <w:r w:rsidR="007D68C2">
              <w:rPr>
                <w:rFonts w:ascii="Arial Rounded MT Bold" w:hAnsi="Arial Rounded MT Bold" w:cs="Arial"/>
                <w:sz w:val="18"/>
                <w:szCs w:val="18"/>
              </w:rPr>
              <w:t xml:space="preserve">evidenced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in planning</w:t>
            </w:r>
          </w:p>
        </w:tc>
        <w:tc>
          <w:tcPr>
            <w:tcW w:w="1310" w:type="dxa"/>
            <w:shd w:val="clear" w:color="auto" w:fill="auto"/>
          </w:tcPr>
          <w:p w14:paraId="4FA0F5CF" w14:textId="47543EC7" w:rsidR="007607BC" w:rsidRDefault="0082090C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Term 4</w:t>
            </w:r>
          </w:p>
        </w:tc>
        <w:tc>
          <w:tcPr>
            <w:tcW w:w="1107" w:type="dxa"/>
            <w:shd w:val="clear" w:color="auto" w:fill="FF0000"/>
          </w:tcPr>
          <w:p w14:paraId="6D02F58A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592AC31" w14:textId="77777777" w:rsidR="007607BC" w:rsidRPr="00340897" w:rsidRDefault="007607BC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823E26" w:rsidRPr="00653D47" w14:paraId="7DF392EC" w14:textId="77777777" w:rsidTr="00E3311E">
        <w:trPr>
          <w:trHeight w:val="790"/>
          <w:jc w:val="center"/>
        </w:trPr>
        <w:tc>
          <w:tcPr>
            <w:tcW w:w="6400" w:type="dxa"/>
            <w:shd w:val="clear" w:color="auto" w:fill="auto"/>
          </w:tcPr>
          <w:p w14:paraId="091235DD" w14:textId="57D78CFC" w:rsidR="00823E26" w:rsidRPr="00340897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t xml:space="preserve">Attend training on SNSAs effective use of data. </w:t>
            </w:r>
          </w:p>
        </w:tc>
        <w:tc>
          <w:tcPr>
            <w:tcW w:w="1230" w:type="dxa"/>
            <w:shd w:val="clear" w:color="auto" w:fill="auto"/>
          </w:tcPr>
          <w:p w14:paraId="1AA919A8" w14:textId="3A2076DA" w:rsidR="00823E26" w:rsidRPr="00340897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HT – to cascade to all staff</w:t>
            </w:r>
          </w:p>
        </w:tc>
        <w:tc>
          <w:tcPr>
            <w:tcW w:w="2441" w:type="dxa"/>
            <w:shd w:val="clear" w:color="auto" w:fill="auto"/>
          </w:tcPr>
          <w:p w14:paraId="644A089D" w14:textId="6FEC966A" w:rsidR="00823E26" w:rsidRPr="00B52704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Provides clear focus and allows homing in on useful data in staff discussions. Is reflected in evidence for improvement planning</w:t>
            </w:r>
          </w:p>
        </w:tc>
        <w:tc>
          <w:tcPr>
            <w:tcW w:w="1310" w:type="dxa"/>
            <w:shd w:val="clear" w:color="auto" w:fill="auto"/>
          </w:tcPr>
          <w:p w14:paraId="07394CED" w14:textId="3B19CA15" w:rsidR="00823E26" w:rsidRPr="00340897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HT in term 2. To share with staff term 3</w:t>
            </w:r>
          </w:p>
        </w:tc>
        <w:tc>
          <w:tcPr>
            <w:tcW w:w="1107" w:type="dxa"/>
            <w:shd w:val="clear" w:color="auto" w:fill="FFC000" w:themeFill="accent4"/>
          </w:tcPr>
          <w:p w14:paraId="3C48C410" w14:textId="77777777" w:rsidR="00823E26" w:rsidRPr="00340897" w:rsidRDefault="00823E26" w:rsidP="00823E26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E967AD8" w14:textId="77777777" w:rsidR="00823E26" w:rsidRPr="00340897" w:rsidRDefault="00823E26" w:rsidP="00823E26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823E26" w:rsidRPr="00653D47" w14:paraId="2C8F5AD1" w14:textId="77777777" w:rsidTr="00B6084E">
        <w:trPr>
          <w:trHeight w:val="790"/>
          <w:jc w:val="center"/>
        </w:trPr>
        <w:tc>
          <w:tcPr>
            <w:tcW w:w="6400" w:type="dxa"/>
            <w:shd w:val="clear" w:color="auto" w:fill="auto"/>
          </w:tcPr>
          <w:p w14:paraId="57B802AB" w14:textId="03488DFF" w:rsidR="00823E26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Hold collegiate meetings to analyse data from SNSAs and inform completion of new SIP</w:t>
            </w:r>
          </w:p>
        </w:tc>
        <w:tc>
          <w:tcPr>
            <w:tcW w:w="1230" w:type="dxa"/>
            <w:shd w:val="clear" w:color="auto" w:fill="auto"/>
          </w:tcPr>
          <w:p w14:paraId="494B3190" w14:textId="77777777" w:rsidR="00823E26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441" w:type="dxa"/>
            <w:shd w:val="clear" w:color="auto" w:fill="auto"/>
          </w:tcPr>
          <w:p w14:paraId="64B93A2D" w14:textId="129BD646" w:rsidR="00823E26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Targets for future SIP will be underpinned by data. Staff will be able to explain relationship between the two</w:t>
            </w:r>
          </w:p>
        </w:tc>
        <w:tc>
          <w:tcPr>
            <w:tcW w:w="1310" w:type="dxa"/>
            <w:shd w:val="clear" w:color="auto" w:fill="auto"/>
          </w:tcPr>
          <w:p w14:paraId="30F9BA86" w14:textId="77777777" w:rsidR="00823E26" w:rsidRDefault="00823E26" w:rsidP="00823E26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0000"/>
          </w:tcPr>
          <w:p w14:paraId="777568EA" w14:textId="77777777" w:rsidR="00823E26" w:rsidRPr="00340897" w:rsidRDefault="00823E26" w:rsidP="00823E26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6E46C8B9" w14:textId="77777777" w:rsidR="00823E26" w:rsidRPr="00340897" w:rsidRDefault="00823E26" w:rsidP="00823E26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</w:tbl>
    <w:p w14:paraId="04585B81" w14:textId="77777777" w:rsidR="007607BC" w:rsidRDefault="007607BC" w:rsidP="007607BC"/>
    <w:p w14:paraId="4CBB0967" w14:textId="77777777" w:rsidR="007607BC" w:rsidRDefault="007607BC" w:rsidP="007607BC">
      <w:pPr>
        <w:spacing w:after="160" w:line="259" w:lineRule="auto"/>
      </w:pPr>
      <w:r>
        <w:br w:type="page"/>
      </w:r>
    </w:p>
    <w:p w14:paraId="3E648E55" w14:textId="77777777" w:rsidR="007607BC" w:rsidRDefault="007607BC" w:rsidP="007607BC"/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7582"/>
      </w:tblGrid>
      <w:tr w:rsidR="007607BC" w:rsidRPr="00E509F7" w14:paraId="78F9E317" w14:textId="77777777" w:rsidTr="00BD3F60">
        <w:trPr>
          <w:jc w:val="center"/>
        </w:trPr>
        <w:tc>
          <w:tcPr>
            <w:tcW w:w="15008" w:type="dxa"/>
            <w:gridSpan w:val="2"/>
            <w:shd w:val="clear" w:color="auto" w:fill="002060"/>
          </w:tcPr>
          <w:p w14:paraId="32B52B85" w14:textId="77777777" w:rsidR="007607BC" w:rsidRPr="009B6B38" w:rsidRDefault="007607BC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  <w:t>Monitoring and Evaluative Comments / Impact – Evidence of Excellence and Equity through the plan</w:t>
            </w:r>
          </w:p>
          <w:p w14:paraId="6B536295" w14:textId="23309E44" w:rsidR="007607BC" w:rsidRPr="00C515C8" w:rsidRDefault="007607BC" w:rsidP="00BD3F60">
            <w:pPr>
              <w:jc w:val="center"/>
              <w:rPr>
                <w:rFonts w:cs="Arial"/>
                <w:i/>
                <w:color w:val="1F497D"/>
              </w:rPr>
            </w:pP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(To be completed </w:t>
            </w:r>
            <w:proofErr w:type="gramStart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during the course of</w:t>
            </w:r>
            <w:proofErr w:type="gramEnd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the session to inform the audit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for SQUIP 20</w:t>
            </w:r>
            <w:r w:rsidR="004663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-202</w:t>
            </w:r>
            <w:r w:rsidR="004663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1</w:t>
            </w: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7607BC" w:rsidRPr="00E509F7" w14:paraId="22D70C9D" w14:textId="77777777" w:rsidTr="00BD3F60">
        <w:trPr>
          <w:jc w:val="center"/>
        </w:trPr>
        <w:tc>
          <w:tcPr>
            <w:tcW w:w="7426" w:type="dxa"/>
            <w:shd w:val="clear" w:color="auto" w:fill="auto"/>
          </w:tcPr>
          <w:p w14:paraId="2589D807" w14:textId="77777777" w:rsidR="007607BC" w:rsidRDefault="007607BC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343142F6" w14:textId="77777777" w:rsidR="007607BC" w:rsidRPr="00E7256F" w:rsidRDefault="007607BC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Evaluation: (Use of example Challenge Questions below)</w:t>
            </w:r>
          </w:p>
          <w:p w14:paraId="60E2969B" w14:textId="77777777" w:rsidR="007607BC" w:rsidRPr="00E7256F" w:rsidRDefault="007607BC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02AEFBF8" w14:textId="77777777" w:rsidR="009D7769" w:rsidRPr="009D7769" w:rsidRDefault="009D7769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well do we apply the principles of planning, observation, assessment, recording and reporting as an integral feature of learning and teaching? </w:t>
            </w:r>
          </w:p>
          <w:p w14:paraId="10508F03" w14:textId="77777777" w:rsidR="009D7769" w:rsidRPr="009D7769" w:rsidRDefault="009D7769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well do we make use of a range of valid, reliable and relevant assessment tools and approaches to support the improvement of children and young people’s learning? </w:t>
            </w:r>
          </w:p>
          <w:p w14:paraId="0E87A388" w14:textId="77777777" w:rsidR="00D6773E" w:rsidRPr="00D6773E" w:rsidRDefault="009D7769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well do we record, analyse and use assessment information to identify development needs for individual learners and specific groups? </w:t>
            </w:r>
          </w:p>
          <w:p w14:paraId="24EDAC45" w14:textId="77777777" w:rsidR="00D6773E" w:rsidRPr="00D6773E" w:rsidRDefault="009D7769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effectively do we involve learners and parents in planning and evaluating learning? </w:t>
            </w:r>
          </w:p>
          <w:p w14:paraId="2B715331" w14:textId="7DA026D3" w:rsidR="00D6773E" w:rsidRPr="00D323B1" w:rsidRDefault="009D7769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well do we enable all children and young people to engage in self- and peer-assessment to improve their learning? How do we know </w:t>
            </w:r>
            <w:proofErr w:type="gramStart"/>
            <w:r>
              <w:t>this benefits</w:t>
            </w:r>
            <w:proofErr w:type="gramEnd"/>
            <w:r>
              <w:t xml:space="preserve"> learning?</w:t>
            </w:r>
          </w:p>
          <w:p w14:paraId="03FE6764" w14:textId="510F768C" w:rsidR="00D323B1" w:rsidRPr="00812D66" w:rsidRDefault="00D323B1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Does the school have effective assessment systems in place to identify the ever-increasing diverse needs of children?</w:t>
            </w:r>
          </w:p>
          <w:p w14:paraId="5943ADFA" w14:textId="1C4784F0" w:rsidR="00812D66" w:rsidRPr="00D6773E" w:rsidRDefault="00812D66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How well is assessment evidence used to inform teacher judgements?</w:t>
            </w:r>
          </w:p>
          <w:p w14:paraId="03BB3CD6" w14:textId="77777777" w:rsidR="00D6773E" w:rsidRPr="00D6773E" w:rsidRDefault="00285208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How well do we communicate the purpose of learning and give effective explanations for all learners? </w:t>
            </w:r>
          </w:p>
          <w:p w14:paraId="774C9011" w14:textId="54660E87" w:rsidR="009D7769" w:rsidRPr="00D6773E" w:rsidRDefault="00285208" w:rsidP="00D677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How well do our questioning strategies enhance the learners’ experience and enable higher-order thinking skills?</w:t>
            </w:r>
          </w:p>
        </w:tc>
        <w:tc>
          <w:tcPr>
            <w:tcW w:w="7582" w:type="dxa"/>
            <w:shd w:val="clear" w:color="auto" w:fill="auto"/>
          </w:tcPr>
          <w:p w14:paraId="4F3FD4A9" w14:textId="77777777" w:rsidR="007607BC" w:rsidRDefault="007607BC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5ECE343B" w14:textId="77777777" w:rsidR="007607BC" w:rsidRPr="00E7256F" w:rsidRDefault="007607BC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Evidence (How do we know?)</w:t>
            </w:r>
          </w:p>
          <w:p w14:paraId="4FD4D577" w14:textId="77777777" w:rsidR="007607BC" w:rsidRDefault="007607BC" w:rsidP="00BD3F60">
            <w:pPr>
              <w:rPr>
                <w:rFonts w:cs="Arial"/>
                <w:sz w:val="20"/>
                <w:szCs w:val="20"/>
              </w:rPr>
            </w:pPr>
          </w:p>
          <w:p w14:paraId="729FFCEC" w14:textId="77777777" w:rsidR="00607A0E" w:rsidRDefault="00607A0E" w:rsidP="00607A0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04/12/19 Update on actions so far</w:t>
            </w:r>
          </w:p>
          <w:p w14:paraId="101B7F3F" w14:textId="0D413345" w:rsidR="00607A0E" w:rsidRDefault="00973B34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Yearly assessment calendar created by all teaching staff</w:t>
            </w:r>
            <w:r w:rsidR="003B0159">
              <w:rPr>
                <w:rFonts w:cs="Arial"/>
                <w:sz w:val="20"/>
                <w:szCs w:val="20"/>
              </w:rPr>
              <w:t xml:space="preserve"> – covers </w:t>
            </w:r>
            <w:r w:rsidR="00153D57">
              <w:rPr>
                <w:rFonts w:cs="Arial"/>
                <w:sz w:val="20"/>
                <w:szCs w:val="20"/>
              </w:rPr>
              <w:t xml:space="preserve">three core curricular areas and clarifies </w:t>
            </w:r>
            <w:r w:rsidR="00FB201A">
              <w:rPr>
                <w:rFonts w:cs="Arial"/>
                <w:sz w:val="20"/>
                <w:szCs w:val="20"/>
              </w:rPr>
              <w:t>what, when and how we assess at Arnage school</w:t>
            </w:r>
          </w:p>
          <w:p w14:paraId="0DF58EDD" w14:textId="4BAC3974" w:rsidR="00973B34" w:rsidRDefault="00973B34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Incorporated assessment calendar into </w:t>
            </w:r>
            <w:r w:rsidR="002F2D7D">
              <w:rPr>
                <w:rFonts w:cs="Arial"/>
                <w:sz w:val="20"/>
                <w:szCs w:val="20"/>
              </w:rPr>
              <w:t>yearly moderation calendar by HT</w:t>
            </w:r>
          </w:p>
          <w:p w14:paraId="16A08743" w14:textId="1C309ED8" w:rsidR="00065C03" w:rsidRDefault="00065C03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Target week introduced </w:t>
            </w:r>
            <w:r w:rsidR="00407F25">
              <w:rPr>
                <w:rFonts w:cs="Arial"/>
                <w:sz w:val="20"/>
                <w:szCs w:val="20"/>
              </w:rPr>
              <w:t xml:space="preserve">on termly basis </w:t>
            </w:r>
            <w:r w:rsidR="002E4A12">
              <w:rPr>
                <w:rFonts w:cs="Arial"/>
                <w:sz w:val="20"/>
                <w:szCs w:val="20"/>
              </w:rPr>
              <w:t xml:space="preserve">as focus for children talking about their learning, self-assessing and becoming </w:t>
            </w:r>
            <w:r w:rsidR="008C513F">
              <w:rPr>
                <w:rFonts w:cs="Arial"/>
                <w:sz w:val="20"/>
                <w:szCs w:val="20"/>
              </w:rPr>
              <w:t>better informed about their own learning</w:t>
            </w:r>
          </w:p>
          <w:p w14:paraId="18BF38D9" w14:textId="00F95867" w:rsidR="008C513F" w:rsidRDefault="008F368B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AifL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strategy share</w:t>
            </w:r>
            <w:r w:rsidR="00897DE7">
              <w:rPr>
                <w:rFonts w:cs="Arial"/>
                <w:sz w:val="20"/>
                <w:szCs w:val="20"/>
              </w:rPr>
              <w:t xml:space="preserve"> on a termly basis introduced</w:t>
            </w:r>
          </w:p>
          <w:p w14:paraId="211AECEC" w14:textId="5A4E3314" w:rsidR="00897DE7" w:rsidRDefault="00472D45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teaching staff attended Talk-Less teaching training day. </w:t>
            </w:r>
            <w:r w:rsidR="00C9069F">
              <w:rPr>
                <w:rFonts w:cs="Arial"/>
                <w:sz w:val="20"/>
                <w:szCs w:val="20"/>
              </w:rPr>
              <w:t xml:space="preserve">Various self/peer and </w:t>
            </w:r>
            <w:r w:rsidR="00DC7A30">
              <w:rPr>
                <w:rFonts w:cs="Arial"/>
                <w:sz w:val="20"/>
                <w:szCs w:val="20"/>
              </w:rPr>
              <w:t>teacher formative assessment strategies now being introduced across both classes</w:t>
            </w:r>
            <w:r w:rsidR="00151F17">
              <w:rPr>
                <w:rFonts w:cs="Arial"/>
                <w:sz w:val="20"/>
                <w:szCs w:val="20"/>
              </w:rPr>
              <w:t xml:space="preserve"> – children already showing greater engagement with their learning</w:t>
            </w:r>
            <w:r w:rsidR="00455794">
              <w:rPr>
                <w:rFonts w:cs="Arial"/>
                <w:sz w:val="20"/>
                <w:szCs w:val="20"/>
              </w:rPr>
              <w:t xml:space="preserve"> and teachers seeing benefits of </w:t>
            </w:r>
            <w:r w:rsidR="00B80D8D">
              <w:rPr>
                <w:rFonts w:cs="Arial"/>
                <w:sz w:val="20"/>
                <w:szCs w:val="20"/>
              </w:rPr>
              <w:t>meaningful feedback</w:t>
            </w:r>
            <w:r w:rsidR="00BB48E1">
              <w:rPr>
                <w:rFonts w:cs="Arial"/>
                <w:sz w:val="20"/>
                <w:szCs w:val="20"/>
              </w:rPr>
              <w:t xml:space="preserve"> and ways of gathering useful evidence without increasing paperwork or </w:t>
            </w:r>
            <w:proofErr w:type="gramStart"/>
            <w:r w:rsidR="00BB48E1">
              <w:rPr>
                <w:rFonts w:cs="Arial"/>
                <w:sz w:val="20"/>
                <w:szCs w:val="20"/>
              </w:rPr>
              <w:t>work load</w:t>
            </w:r>
            <w:proofErr w:type="gramEnd"/>
            <w:r w:rsidR="00BB48E1">
              <w:rPr>
                <w:rFonts w:cs="Arial"/>
                <w:sz w:val="20"/>
                <w:szCs w:val="20"/>
              </w:rPr>
              <w:t>.</w:t>
            </w:r>
          </w:p>
          <w:p w14:paraId="7171CAAE" w14:textId="4930755A" w:rsidR="00742B6F" w:rsidRDefault="00742B6F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SeeSaw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D979A8">
              <w:rPr>
                <w:rFonts w:cs="Arial"/>
                <w:sz w:val="20"/>
                <w:szCs w:val="20"/>
              </w:rPr>
              <w:t xml:space="preserve">profile app </w:t>
            </w:r>
            <w:proofErr w:type="spellStart"/>
            <w:r w:rsidR="00D979A8">
              <w:rPr>
                <w:rFonts w:cs="Arial"/>
                <w:sz w:val="20"/>
                <w:szCs w:val="20"/>
              </w:rPr>
              <w:t>roled</w:t>
            </w:r>
            <w:proofErr w:type="spellEnd"/>
            <w:r w:rsidR="00D979A8">
              <w:rPr>
                <w:rFonts w:cs="Arial"/>
                <w:sz w:val="20"/>
                <w:szCs w:val="20"/>
              </w:rPr>
              <w:t xml:space="preserve"> out across school. High level of engagement from pupils and parents</w:t>
            </w:r>
            <w:r w:rsidR="004843F2">
              <w:rPr>
                <w:rFonts w:cs="Arial"/>
                <w:sz w:val="20"/>
                <w:szCs w:val="20"/>
              </w:rPr>
              <w:t>. Encourages children to recognise learning achievements and talk about them in a focused way</w:t>
            </w:r>
            <w:r w:rsidR="00F2765F">
              <w:rPr>
                <w:rFonts w:cs="Arial"/>
                <w:sz w:val="20"/>
                <w:szCs w:val="20"/>
              </w:rPr>
              <w:t xml:space="preserve">. Also building a bank of </w:t>
            </w:r>
            <w:r w:rsidR="00DA6F9B">
              <w:rPr>
                <w:rFonts w:cs="Arial"/>
                <w:sz w:val="20"/>
                <w:szCs w:val="20"/>
              </w:rPr>
              <w:t>evidence that can be used assessment</w:t>
            </w:r>
          </w:p>
          <w:p w14:paraId="0800E7CB" w14:textId="565FB554" w:rsidR="00270809" w:rsidRDefault="00270809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Classroom displays </w:t>
            </w:r>
            <w:r w:rsidR="00170F2D">
              <w:rPr>
                <w:rFonts w:cs="Arial"/>
                <w:sz w:val="20"/>
                <w:szCs w:val="20"/>
              </w:rPr>
              <w:t>use assessment strategies such as exit tickets – ‘what did I learn today?’</w:t>
            </w:r>
          </w:p>
          <w:p w14:paraId="2E15CC34" w14:textId="37AD859F" w:rsidR="00A153CE" w:rsidRDefault="00A153CE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Assessments being used to </w:t>
            </w:r>
            <w:r w:rsidR="006B1545">
              <w:rPr>
                <w:rFonts w:cs="Arial"/>
                <w:sz w:val="20"/>
                <w:szCs w:val="20"/>
              </w:rPr>
              <w:t>update tracking information with more confidence and this in turn is allowing us to see where there may be gaps in progress/learning for individuals or across the school</w:t>
            </w:r>
          </w:p>
          <w:p w14:paraId="264B9D43" w14:textId="02333FEF" w:rsidR="00A77444" w:rsidRPr="00E36D13" w:rsidRDefault="00A77444" w:rsidP="00607A0E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HT has been on training on making effective use of data </w:t>
            </w:r>
            <w:r w:rsidR="0034552A">
              <w:rPr>
                <w:rFonts w:cs="Arial"/>
                <w:sz w:val="20"/>
                <w:szCs w:val="20"/>
              </w:rPr>
              <w:t>and refresher training on formative assessment</w:t>
            </w:r>
          </w:p>
          <w:p w14:paraId="09ED566D" w14:textId="77777777" w:rsidR="00607A0E" w:rsidRDefault="00607A0E" w:rsidP="00607A0E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71195276" w14:textId="77777777" w:rsidR="00607A0E" w:rsidRDefault="00607A0E" w:rsidP="00607A0E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Steps</w:t>
            </w:r>
          </w:p>
          <w:p w14:paraId="5BE73D23" w14:textId="77777777" w:rsidR="005253B7" w:rsidRDefault="00BC2E65" w:rsidP="004A789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117D5A">
              <w:rPr>
                <w:rFonts w:cs="Arial"/>
                <w:sz w:val="20"/>
                <w:szCs w:val="20"/>
              </w:rPr>
              <w:t xml:space="preserve">oderation </w:t>
            </w:r>
            <w:r w:rsidR="00B24590">
              <w:rPr>
                <w:rFonts w:cs="Arial"/>
                <w:sz w:val="20"/>
                <w:szCs w:val="20"/>
              </w:rPr>
              <w:t>–</w:t>
            </w:r>
            <w:r w:rsidR="00117D5A">
              <w:rPr>
                <w:rFonts w:cs="Arial"/>
                <w:sz w:val="20"/>
                <w:szCs w:val="20"/>
              </w:rPr>
              <w:t xml:space="preserve"> </w:t>
            </w:r>
            <w:r w:rsidR="00B24590">
              <w:rPr>
                <w:rFonts w:cs="Arial"/>
                <w:sz w:val="20"/>
                <w:szCs w:val="20"/>
              </w:rPr>
              <w:t>share data and evidence from assessments to agree on what progress looks like and achievement of a level</w:t>
            </w:r>
          </w:p>
          <w:p w14:paraId="578A0417" w14:textId="77777777" w:rsidR="00B24590" w:rsidRDefault="00B24590" w:rsidP="004A789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Holistic Assessments </w:t>
            </w:r>
            <w:r w:rsidR="00992E33">
              <w:rPr>
                <w:rFonts w:cs="Arial"/>
                <w:sz w:val="20"/>
                <w:szCs w:val="20"/>
              </w:rPr>
              <w:t>–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92E33">
              <w:rPr>
                <w:rFonts w:cs="Arial"/>
                <w:sz w:val="20"/>
                <w:szCs w:val="20"/>
              </w:rPr>
              <w:t>cluster work and school level development activities planned for term 3</w:t>
            </w:r>
          </w:p>
          <w:p w14:paraId="7962E6C0" w14:textId="77777777" w:rsidR="00992E33" w:rsidRDefault="00992E33" w:rsidP="004A7891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</w:t>
            </w:r>
            <w:r w:rsidR="00566717">
              <w:rPr>
                <w:rFonts w:cs="Arial"/>
                <w:sz w:val="20"/>
                <w:szCs w:val="20"/>
              </w:rPr>
              <w:t xml:space="preserve">maintain schedule in assessment calendar – </w:t>
            </w:r>
            <w:proofErr w:type="spellStart"/>
            <w:r w:rsidR="00566717">
              <w:rPr>
                <w:rFonts w:cs="Arial"/>
                <w:sz w:val="20"/>
                <w:szCs w:val="20"/>
              </w:rPr>
              <w:t>esp</w:t>
            </w:r>
            <w:proofErr w:type="spellEnd"/>
            <w:r w:rsidR="0056671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566717">
              <w:rPr>
                <w:rFonts w:cs="Arial"/>
                <w:sz w:val="20"/>
                <w:szCs w:val="20"/>
              </w:rPr>
              <w:t>wrt</w:t>
            </w:r>
            <w:proofErr w:type="spellEnd"/>
            <w:r w:rsidR="00566717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6D31">
              <w:rPr>
                <w:rFonts w:cs="Arial"/>
                <w:sz w:val="20"/>
                <w:szCs w:val="20"/>
              </w:rPr>
              <w:t>AifL</w:t>
            </w:r>
            <w:proofErr w:type="spellEnd"/>
            <w:r w:rsidR="00006D3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06D31">
              <w:rPr>
                <w:rFonts w:cs="Arial"/>
                <w:sz w:val="20"/>
                <w:szCs w:val="20"/>
              </w:rPr>
              <w:t>stratgegies</w:t>
            </w:r>
            <w:proofErr w:type="spellEnd"/>
            <w:r w:rsidR="00006D31">
              <w:rPr>
                <w:rFonts w:cs="Arial"/>
                <w:sz w:val="20"/>
                <w:szCs w:val="20"/>
              </w:rPr>
              <w:t xml:space="preserve"> being embedded into practice and </w:t>
            </w:r>
            <w:r w:rsidR="003004A1">
              <w:rPr>
                <w:rFonts w:cs="Arial"/>
                <w:sz w:val="20"/>
                <w:szCs w:val="20"/>
              </w:rPr>
              <w:t>other strategies from Isabella Wallace day</w:t>
            </w:r>
          </w:p>
          <w:p w14:paraId="394DB294" w14:textId="77777777" w:rsidR="00F219E5" w:rsidRDefault="00640735" w:rsidP="00F219E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Maintain use of </w:t>
            </w:r>
            <w:proofErr w:type="spellStart"/>
            <w:r>
              <w:rPr>
                <w:rFonts w:cs="Arial"/>
                <w:sz w:val="20"/>
                <w:szCs w:val="20"/>
              </w:rPr>
              <w:t>SeeSaw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="004068F9">
              <w:rPr>
                <w:rFonts w:cs="Arial"/>
                <w:sz w:val="20"/>
                <w:szCs w:val="20"/>
              </w:rPr>
              <w:t xml:space="preserve">as focus for learning conversations with learners (and parents). Look at </w:t>
            </w:r>
            <w:r w:rsidR="00587898">
              <w:rPr>
                <w:rFonts w:cs="Arial"/>
                <w:sz w:val="20"/>
                <w:szCs w:val="20"/>
              </w:rPr>
              <w:t xml:space="preserve">putting older pupils onto own account so they can </w:t>
            </w:r>
            <w:r w:rsidR="00F219E5">
              <w:rPr>
                <w:rFonts w:cs="Arial"/>
                <w:sz w:val="20"/>
                <w:szCs w:val="20"/>
              </w:rPr>
              <w:t>share work themselves</w:t>
            </w:r>
          </w:p>
          <w:p w14:paraId="27B6974C" w14:textId="2D0C9E64" w:rsidR="00F219E5" w:rsidRPr="00F219E5" w:rsidRDefault="00F219E5" w:rsidP="00F219E5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Carry out SNSA testing and </w:t>
            </w:r>
            <w:r w:rsidR="00A77444">
              <w:rPr>
                <w:rFonts w:cs="Arial"/>
                <w:sz w:val="20"/>
                <w:szCs w:val="20"/>
              </w:rPr>
              <w:t>training on best way to use data for staff</w:t>
            </w:r>
          </w:p>
        </w:tc>
      </w:tr>
    </w:tbl>
    <w:p w14:paraId="15609D70" w14:textId="77777777" w:rsidR="007607BC" w:rsidRDefault="007607BC" w:rsidP="007607BC"/>
    <w:p w14:paraId="559C763D" w14:textId="49BF9164" w:rsidR="00525B98" w:rsidRDefault="00525B98">
      <w:pPr>
        <w:spacing w:after="160" w:line="259" w:lineRule="auto"/>
      </w:pPr>
      <w:r>
        <w:br w:type="page"/>
      </w:r>
    </w:p>
    <w:p w14:paraId="1A97D83A" w14:textId="67D29324" w:rsidR="00525B98" w:rsidRDefault="00525B98" w:rsidP="00525B98">
      <w:pPr>
        <w:spacing w:after="160" w:line="259" w:lineRule="auto"/>
        <w:rPr>
          <w:sz w:val="44"/>
          <w:szCs w:val="44"/>
        </w:rPr>
      </w:pPr>
    </w:p>
    <w:tbl>
      <w:tblPr>
        <w:tblW w:w="15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0"/>
        <w:gridCol w:w="6542"/>
      </w:tblGrid>
      <w:tr w:rsidR="00525B98" w:rsidRPr="00414A74" w14:paraId="188C2652" w14:textId="77777777" w:rsidTr="00BD3F60">
        <w:trPr>
          <w:trHeight w:val="835"/>
          <w:jc w:val="center"/>
        </w:trPr>
        <w:tc>
          <w:tcPr>
            <w:tcW w:w="8660" w:type="dxa"/>
            <w:shd w:val="clear" w:color="auto" w:fill="002060"/>
          </w:tcPr>
          <w:p w14:paraId="4E4EE6E3" w14:textId="0242F5A2" w:rsidR="00525B98" w:rsidRPr="009B6B38" w:rsidRDefault="00525B98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</w:rPr>
              <w:t xml:space="preserve">Improvement Priority </w:t>
            </w:r>
            <w:r>
              <w:rPr>
                <w:rFonts w:ascii="Arial Rounded MT Bold" w:hAnsi="Arial Rounded MT Bold" w:cs="Arial"/>
                <w:color w:val="FFFFFF" w:themeColor="background1"/>
              </w:rPr>
              <w:t>3</w:t>
            </w:r>
            <w:r w:rsidRPr="009B6B38">
              <w:rPr>
                <w:rFonts w:ascii="Arial Rounded MT Bold" w:hAnsi="Arial Rounded MT Bold" w:cs="Arial"/>
                <w:color w:val="FFFFFF" w:themeColor="background1"/>
              </w:rPr>
              <w:t xml:space="preserve">: </w:t>
            </w:r>
            <w:r w:rsidR="004A3F0A">
              <w:rPr>
                <w:rFonts w:ascii="Arial Rounded MT Bold" w:hAnsi="Arial Rounded MT Bold" w:cs="Arial"/>
                <w:color w:val="FFFFFF" w:themeColor="background1"/>
              </w:rPr>
              <w:t>Digital Learning</w:t>
            </w:r>
          </w:p>
          <w:p w14:paraId="43FC66AF" w14:textId="735515EC" w:rsidR="00525B98" w:rsidRPr="009B6B38" w:rsidRDefault="00EC3195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color w:val="FFFFFF" w:themeColor="background1"/>
              </w:rPr>
            </w:pPr>
            <w:r>
              <w:rPr>
                <w:rFonts w:ascii="Arial Rounded MT Bold" w:hAnsi="Arial Rounded MT Bold" w:cs="Arial"/>
                <w:color w:val="FFFFFF" w:themeColor="background1"/>
              </w:rPr>
              <w:t xml:space="preserve">Make effective use of digital technologies to enhance </w:t>
            </w:r>
            <w:r w:rsidR="00333A7D">
              <w:rPr>
                <w:rFonts w:ascii="Arial Rounded MT Bold" w:hAnsi="Arial Rounded MT Bold" w:cs="Arial"/>
                <w:color w:val="FFFFFF" w:themeColor="background1"/>
              </w:rPr>
              <w:t xml:space="preserve">learning and teaching, </w:t>
            </w:r>
            <w:r w:rsidR="00E75215">
              <w:rPr>
                <w:rFonts w:ascii="Arial Rounded MT Bold" w:hAnsi="Arial Rounded MT Bold" w:cs="Arial"/>
                <w:color w:val="FFFFFF" w:themeColor="background1"/>
              </w:rPr>
              <w:t>develop digital literacy and promote creativity</w:t>
            </w:r>
          </w:p>
        </w:tc>
        <w:tc>
          <w:tcPr>
            <w:tcW w:w="6542" w:type="dxa"/>
            <w:shd w:val="clear" w:color="auto" w:fill="002060"/>
          </w:tcPr>
          <w:p w14:paraId="44FC27B5" w14:textId="77777777" w:rsidR="00525B98" w:rsidRPr="009B6B38" w:rsidRDefault="00525B98" w:rsidP="00BD3F60">
            <w:pPr>
              <w:pStyle w:val="Header"/>
              <w:rPr>
                <w:rFonts w:ascii="Arial Rounded MT Bold" w:hAnsi="Arial Rounded MT Bold" w:cs="Arial"/>
                <w:color w:val="FFFFFF" w:themeColor="background1"/>
                <w:szCs w:val="24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Cs w:val="24"/>
              </w:rPr>
              <w:t>Lead Responsible: ALL Staff</w:t>
            </w:r>
          </w:p>
        </w:tc>
      </w:tr>
      <w:tr w:rsidR="00525B98" w:rsidRPr="00414A74" w14:paraId="271CDEB4" w14:textId="77777777" w:rsidTr="00BD3F60">
        <w:trPr>
          <w:trHeight w:val="618"/>
          <w:jc w:val="center"/>
        </w:trPr>
        <w:tc>
          <w:tcPr>
            <w:tcW w:w="8660" w:type="dxa"/>
            <w:shd w:val="clear" w:color="auto" w:fill="auto"/>
          </w:tcPr>
          <w:p w14:paraId="53A6C9EA" w14:textId="77777777" w:rsidR="00525B98" w:rsidRPr="00465210" w:rsidRDefault="00525B98" w:rsidP="00BD3F60">
            <w:pPr>
              <w:rPr>
                <w:rFonts w:cs="Arial"/>
                <w:color w:val="44546A" w:themeColor="text2"/>
                <w:sz w:val="10"/>
              </w:rPr>
            </w:pPr>
          </w:p>
          <w:p w14:paraId="409D03B4" w14:textId="77777777" w:rsidR="00525B98" w:rsidRPr="00A73156" w:rsidRDefault="00525B98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Linked to National Improvement Driver(</w:t>
            </w:r>
            <w:proofErr w:type="gramStart"/>
            <w:r w:rsidRPr="00A73156"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>s)</w:t>
            </w:r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Rounded MT Bold" w:hAnsi="Arial Rounded MT Bold" w:cs="Arial"/>
                <w:b/>
                <w:bCs/>
                <w:color w:val="1F497D"/>
                <w:sz w:val="20"/>
                <w:szCs w:val="20"/>
              </w:rPr>
              <w:t xml:space="preserve">                                      NIF Priority</w:t>
            </w:r>
          </w:p>
          <w:p w14:paraId="62A3E73B" w14:textId="6398DF7F" w:rsidR="00525B98" w:rsidRDefault="00B530AA" w:rsidP="0095700B">
            <w:pPr>
              <w:pStyle w:val="Pa15"/>
              <w:shd w:val="clear" w:color="auto" w:fill="FFFFFF" w:themeFill="background1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CFA5083" wp14:editId="4EEAAB75">
                  <wp:simplePos x="0" y="0"/>
                  <wp:positionH relativeFrom="column">
                    <wp:posOffset>3284743</wp:posOffset>
                  </wp:positionH>
                  <wp:positionV relativeFrom="paragraph">
                    <wp:posOffset>136301</wp:posOffset>
                  </wp:positionV>
                  <wp:extent cx="1930400" cy="139873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935" cy="141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5B98" w:rsidRPr="0095700B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School Leadership</w:t>
            </w:r>
          </w:p>
          <w:p w14:paraId="44EAB047" w14:textId="63B2F61F" w:rsidR="00525B98" w:rsidRDefault="00525B98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5F6B9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Teacher Professionalism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     </w:t>
            </w:r>
          </w:p>
          <w:p w14:paraId="7A797891" w14:textId="073B1222" w:rsidR="00525B98" w:rsidRPr="00A73156" w:rsidRDefault="00525B98" w:rsidP="0095700B">
            <w:pPr>
              <w:pStyle w:val="Pa15"/>
              <w:shd w:val="clear" w:color="auto" w:fill="FFFFFF" w:themeFill="background1"/>
              <w:spacing w:after="100" w:line="240" w:lineRule="auto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95700B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Parental Engagement</w:t>
            </w:r>
            <w:r w:rsidRPr="00A73156">
              <w:rPr>
                <w:rFonts w:ascii="Arial Rounded MT Bold" w:eastAsia="MS Gothic" w:hAnsi="Arial Rounded MT Bold" w:cs="Arial"/>
                <w:bCs/>
                <w:color w:val="1D1D1B"/>
                <w:sz w:val="20"/>
                <w:szCs w:val="20"/>
              </w:rPr>
              <w:t xml:space="preserve"> </w:t>
            </w: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 xml:space="preserve">      </w:t>
            </w:r>
          </w:p>
          <w:p w14:paraId="21135EA5" w14:textId="77777777" w:rsidR="00525B98" w:rsidRDefault="00525B98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Assessment of Children’s Progress</w:t>
            </w:r>
            <w:r w:rsidRPr="00A73156">
              <w:rPr>
                <w:rFonts w:ascii="Arial Rounded MT Bold" w:hAnsi="Arial Rounded MT Bold" w:cs="Arial"/>
                <w:b/>
                <w:bCs/>
                <w:color w:val="1D1D1B"/>
                <w:sz w:val="20"/>
                <w:szCs w:val="20"/>
              </w:rPr>
              <w:t xml:space="preserve">   </w:t>
            </w:r>
          </w:p>
          <w:p w14:paraId="7F229F1A" w14:textId="77777777" w:rsidR="00525B98" w:rsidRDefault="00525B98" w:rsidP="00BD3F60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B530AA">
              <w:rPr>
                <w:rFonts w:ascii="Arial Rounded MT Bold" w:hAnsi="Arial Rounded MT Bold" w:cs="Arial"/>
                <w:bCs/>
                <w:sz w:val="20"/>
                <w:szCs w:val="20"/>
                <w:shd w:val="clear" w:color="auto" w:fill="B4C6E7" w:themeFill="accent1" w:themeFillTint="66"/>
              </w:rPr>
              <w:t>School Improvement</w:t>
            </w:r>
          </w:p>
          <w:p w14:paraId="6E3EAD5E" w14:textId="77777777" w:rsidR="00525B98" w:rsidRPr="00E4289F" w:rsidRDefault="00525B98" w:rsidP="00BD3F60">
            <w:pPr>
              <w:rPr>
                <w:lang w:eastAsia="en-GB"/>
              </w:rPr>
            </w:pPr>
          </w:p>
          <w:p w14:paraId="758DD1FA" w14:textId="77777777" w:rsidR="00525B98" w:rsidRPr="00A73156" w:rsidRDefault="00525B98" w:rsidP="00BD3F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Rounded MT Bold" w:hAnsi="Arial Rounded MT Bold" w:cs="Arial"/>
                <w:b/>
                <w:bCs/>
                <w:color w:val="44546A" w:themeColor="text2"/>
                <w:sz w:val="22"/>
              </w:rPr>
            </w:pPr>
            <w:r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>Aberdeenshire Council</w:t>
            </w:r>
            <w:r w:rsidRPr="00A73156">
              <w:rPr>
                <w:rFonts w:ascii="Arial Rounded MT Bold" w:hAnsi="Arial Rounded MT Bold" w:cs="Arial"/>
                <w:b/>
                <w:color w:val="44546A" w:themeColor="text2"/>
                <w:sz w:val="22"/>
                <w:lang w:eastAsia="en-GB"/>
              </w:rPr>
              <w:t xml:space="preserve"> Priorities                                                             </w:t>
            </w:r>
          </w:p>
          <w:p w14:paraId="5CBD5423" w14:textId="77777777" w:rsidR="00525B98" w:rsidRPr="00A73156" w:rsidRDefault="00525B98" w:rsidP="002E4E9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3E5BF9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B4C6E7" w:themeFill="accent1" w:themeFillTint="66"/>
              </w:rPr>
              <w:t>Improving Learning, Teaching and Assessment</w:t>
            </w:r>
          </w:p>
          <w:p w14:paraId="6651A757" w14:textId="77777777" w:rsidR="00525B98" w:rsidRPr="00A73156" w:rsidRDefault="00525B98" w:rsidP="002E4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Improvement Through Self-Evaluation</w:t>
            </w:r>
          </w:p>
          <w:p w14:paraId="658DB2A2" w14:textId="77777777" w:rsidR="00525B98" w:rsidRPr="00A73156" w:rsidRDefault="00525B98" w:rsidP="002E4E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  <w:t>Partnership Working to Raise Attainment</w:t>
            </w:r>
          </w:p>
          <w:p w14:paraId="080ADEA0" w14:textId="77777777" w:rsidR="00525B98" w:rsidRDefault="00525B98" w:rsidP="002E4E99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</w:rPr>
            </w:pPr>
            <w:r w:rsidRPr="003E5BF9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Leadership at All</w:t>
            </w:r>
            <w:r w:rsidRPr="00AA1CC8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B530AA">
              <w:rPr>
                <w:rFonts w:ascii="Arial Rounded MT Bold" w:hAnsi="Arial Rounded MT Bold" w:cs="Arial"/>
                <w:bCs/>
                <w:color w:val="1D1D1B"/>
                <w:sz w:val="20"/>
                <w:szCs w:val="20"/>
                <w:shd w:val="clear" w:color="auto" w:fill="FFFFFF" w:themeFill="background1"/>
              </w:rPr>
              <w:t>Levels</w:t>
            </w:r>
          </w:p>
          <w:p w14:paraId="240B5793" w14:textId="77777777" w:rsidR="00525B98" w:rsidRPr="00521423" w:rsidRDefault="00525B98" w:rsidP="00BD3F60">
            <w:pPr>
              <w:rPr>
                <w:lang w:eastAsia="en-GB"/>
              </w:rPr>
            </w:pPr>
          </w:p>
        </w:tc>
        <w:tc>
          <w:tcPr>
            <w:tcW w:w="6542" w:type="dxa"/>
            <w:shd w:val="clear" w:color="auto" w:fill="auto"/>
          </w:tcPr>
          <w:p w14:paraId="622B65C3" w14:textId="77777777" w:rsidR="00525B98" w:rsidRDefault="00525B98" w:rsidP="00BD3F60">
            <w:pPr>
              <w:rPr>
                <w:rFonts w:cs="Arial"/>
                <w:b/>
                <w:color w:val="1F497D"/>
                <w:sz w:val="22"/>
              </w:rPr>
            </w:pPr>
          </w:p>
          <w:p w14:paraId="35EBCEFE" w14:textId="77777777" w:rsidR="00525B98" w:rsidRPr="00A73156" w:rsidRDefault="00525B98" w:rsidP="00BD3F60">
            <w:pPr>
              <w:rPr>
                <w:rFonts w:ascii="Arial Rounded MT Bold" w:hAnsi="Arial Rounded MT Bold"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b/>
                <w:color w:val="1F497D"/>
                <w:sz w:val="22"/>
              </w:rPr>
              <w:t xml:space="preserve">Focus HGIOS?4 Quality Indicators </w:t>
            </w:r>
          </w:p>
          <w:p w14:paraId="3270C85B" w14:textId="77777777" w:rsidR="00525B98" w:rsidRPr="00A73156" w:rsidRDefault="00525B98" w:rsidP="008E028E">
            <w:pPr>
              <w:pStyle w:val="ListParagraph"/>
              <w:numPr>
                <w:ilvl w:val="1"/>
                <w:numId w:val="9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Self-evaluation for self-improvement</w:t>
            </w:r>
          </w:p>
          <w:p w14:paraId="2BC31BFC" w14:textId="77777777" w:rsidR="00525B98" w:rsidRPr="00A73156" w:rsidRDefault="00525B98" w:rsidP="008E028E">
            <w:pPr>
              <w:numPr>
                <w:ilvl w:val="1"/>
                <w:numId w:val="9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learning</w:t>
            </w:r>
          </w:p>
          <w:p w14:paraId="77154C9D" w14:textId="77777777" w:rsidR="00525B98" w:rsidRPr="00A73156" w:rsidRDefault="00525B98" w:rsidP="00CD5B6C">
            <w:pPr>
              <w:numPr>
                <w:ilvl w:val="1"/>
                <w:numId w:val="9"/>
              </w:num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change</w:t>
            </w:r>
          </w:p>
          <w:p w14:paraId="07291A7A" w14:textId="77777777" w:rsidR="00525B98" w:rsidRPr="00A73156" w:rsidRDefault="00525B98" w:rsidP="008E028E">
            <w:pPr>
              <w:numPr>
                <w:ilvl w:val="1"/>
                <w:numId w:val="9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Leadership of management and staff</w:t>
            </w:r>
          </w:p>
          <w:p w14:paraId="4EE95C1D" w14:textId="77777777" w:rsidR="00525B98" w:rsidRPr="00A73156" w:rsidRDefault="00525B98" w:rsidP="008E028E">
            <w:pPr>
              <w:numPr>
                <w:ilvl w:val="1"/>
                <w:numId w:val="9"/>
              </w:num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Management of resources to promote equity</w:t>
            </w:r>
          </w:p>
          <w:p w14:paraId="697F9B4D" w14:textId="77777777" w:rsidR="00525B98" w:rsidRPr="00A73156" w:rsidRDefault="00525B98" w:rsidP="00BD3F60">
            <w:pPr>
              <w:pStyle w:val="ListParagraph"/>
              <w:ind w:left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2.1 Safeguarding and child protection</w:t>
            </w:r>
          </w:p>
          <w:p w14:paraId="5F75BFD9" w14:textId="77777777" w:rsidR="00525B98" w:rsidRPr="00A73156" w:rsidRDefault="00525B98" w:rsidP="00BD3F60">
            <w:p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Curriculum</w:t>
            </w:r>
            <w:proofErr w:type="gramEnd"/>
          </w:p>
          <w:p w14:paraId="434DD0BB" w14:textId="77777777" w:rsidR="00525B98" w:rsidRPr="00A73156" w:rsidRDefault="00525B98" w:rsidP="00BD3F60">
            <w:pPr>
              <w:shd w:val="clear" w:color="auto" w:fill="FFFFFF" w:themeFill="background1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2.3  </w:t>
            </w:r>
            <w:r w:rsidRPr="00F37527">
              <w:rPr>
                <w:rFonts w:ascii="Arial Rounded MT Bold" w:hAnsi="Arial Rounded MT Bold" w:cs="Arial"/>
                <w:sz w:val="20"/>
                <w:szCs w:val="20"/>
                <w:shd w:val="clear" w:color="auto" w:fill="B4C6E7" w:themeFill="accent1" w:themeFillTint="66"/>
              </w:rPr>
              <w:t>Learning</w:t>
            </w:r>
            <w:proofErr w:type="gramEnd"/>
            <w:r w:rsidRPr="00F37527">
              <w:rPr>
                <w:rFonts w:ascii="Arial Rounded MT Bold" w:hAnsi="Arial Rounded MT Bold" w:cs="Arial"/>
                <w:sz w:val="20"/>
                <w:szCs w:val="20"/>
                <w:shd w:val="clear" w:color="auto" w:fill="B4C6E7" w:themeFill="accent1" w:themeFillTint="66"/>
              </w:rPr>
              <w:t>, teaching and assessment</w:t>
            </w:r>
          </w:p>
          <w:p w14:paraId="1B4D7B2A" w14:textId="77777777" w:rsidR="00525B98" w:rsidRPr="00A73156" w:rsidRDefault="00525B98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2.4  Personalised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support</w:t>
            </w:r>
          </w:p>
          <w:p w14:paraId="067ABCF3" w14:textId="77777777" w:rsidR="00525B98" w:rsidRPr="00A73156" w:rsidRDefault="00525B98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2.5  Family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learning</w:t>
            </w:r>
          </w:p>
          <w:p w14:paraId="2DAF5CB8" w14:textId="77777777" w:rsidR="00525B98" w:rsidRPr="00A73156" w:rsidRDefault="00525B98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2.6 Transitions</w:t>
            </w:r>
          </w:p>
          <w:p w14:paraId="3B84B94A" w14:textId="77777777" w:rsidR="00525B98" w:rsidRPr="00A73156" w:rsidRDefault="00525B98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2.7  Partnerships</w:t>
            </w:r>
            <w:proofErr w:type="gramEnd"/>
          </w:p>
          <w:p w14:paraId="6DC5196E" w14:textId="77777777" w:rsidR="00525B98" w:rsidRPr="00A73156" w:rsidRDefault="00525B98" w:rsidP="00BD3F60">
            <w:pPr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>3.1  Ensuring</w:t>
            </w:r>
            <w:proofErr w:type="gramEnd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 wellbeing, equality and inclusion</w:t>
            </w:r>
          </w:p>
          <w:p w14:paraId="3D6D9117" w14:textId="77777777" w:rsidR="00525B98" w:rsidRPr="00A73156" w:rsidRDefault="00525B98" w:rsidP="00BD3F60">
            <w:pPr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20"/>
                <w:szCs w:val="20"/>
              </w:rPr>
            </w:pPr>
            <w:proofErr w:type="gramStart"/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3.2  </w:t>
            </w:r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>Raising</w:t>
            </w:r>
            <w:proofErr w:type="gramEnd"/>
            <w:r w:rsidRPr="006F1617">
              <w:rPr>
                <w:rFonts w:ascii="Arial Rounded MT Bold" w:hAnsi="Arial Rounded MT Bold" w:cs="Arial"/>
                <w:sz w:val="20"/>
                <w:szCs w:val="20"/>
              </w:rPr>
              <w:t xml:space="preserve"> attainment and achievement</w:t>
            </w:r>
          </w:p>
          <w:p w14:paraId="2F63EA36" w14:textId="77777777" w:rsidR="00525B98" w:rsidRPr="00B659A6" w:rsidRDefault="00525B98" w:rsidP="00BD3F60">
            <w:pPr>
              <w:rPr>
                <w:rFonts w:cs="Arial"/>
                <w:b/>
                <w:color w:val="1F497D"/>
                <w:sz w:val="22"/>
              </w:rPr>
            </w:pPr>
            <w:r w:rsidRPr="00A73156">
              <w:rPr>
                <w:rFonts w:ascii="Arial Rounded MT Bold" w:hAnsi="Arial Rounded MT Bold" w:cs="Arial"/>
                <w:sz w:val="20"/>
                <w:szCs w:val="20"/>
              </w:rPr>
              <w:t xml:space="preserve">3.3 </w:t>
            </w:r>
            <w:r w:rsidRPr="00CD5B6C">
              <w:rPr>
                <w:rFonts w:ascii="Arial Rounded MT Bold" w:hAnsi="Arial Rounded MT Bold" w:cs="Arial"/>
                <w:sz w:val="20"/>
                <w:szCs w:val="20"/>
                <w:shd w:val="clear" w:color="auto" w:fill="B4C6E7" w:themeFill="accent1" w:themeFillTint="66"/>
              </w:rPr>
              <w:t>Increasing creativity and employability</w:t>
            </w:r>
            <w:r w:rsidRPr="009E5BE8">
              <w:rPr>
                <w:rFonts w:cs="Arial"/>
                <w:b/>
                <w:color w:val="44546A" w:themeColor="text2"/>
                <w:sz w:val="22"/>
                <w:shd w:val="clear" w:color="auto" w:fill="ACB9CA" w:themeFill="text2" w:themeFillTint="66"/>
              </w:rPr>
              <w:t xml:space="preserve"> </w:t>
            </w:r>
          </w:p>
        </w:tc>
      </w:tr>
      <w:tr w:rsidR="00525B98" w:rsidRPr="008C658E" w14:paraId="3DFB254E" w14:textId="77777777" w:rsidTr="00BD3F60">
        <w:trPr>
          <w:trHeight w:val="618"/>
          <w:jc w:val="center"/>
        </w:trPr>
        <w:tc>
          <w:tcPr>
            <w:tcW w:w="15202" w:type="dxa"/>
            <w:gridSpan w:val="2"/>
            <w:shd w:val="clear" w:color="auto" w:fill="8496B0" w:themeFill="text2" w:themeFillTint="99"/>
          </w:tcPr>
          <w:p w14:paraId="19986500" w14:textId="3819E3AF" w:rsidR="00525B98" w:rsidRDefault="00525B98" w:rsidP="00BD3F60">
            <w:pPr>
              <w:pStyle w:val="Header"/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Cs w:val="24"/>
              </w:rPr>
              <w:t xml:space="preserve">Improvement Priority </w:t>
            </w:r>
            <w:r w:rsidR="003341C7">
              <w:rPr>
                <w:rFonts w:ascii="Arial Rounded MT Bold" w:hAnsi="Arial Rounded MT Bold" w:cs="Arial"/>
                <w:color w:val="FFFFFF" w:themeColor="background1"/>
                <w:szCs w:val="24"/>
              </w:rPr>
              <w:t>3</w:t>
            </w:r>
            <w:r w:rsidRPr="00340897">
              <w:rPr>
                <w:rFonts w:ascii="Arial Rounded MT Bold" w:hAnsi="Arial Rounded MT Bold" w:cs="Arial"/>
                <w:color w:val="FFFFFF" w:themeColor="background1"/>
                <w:szCs w:val="24"/>
              </w:rPr>
              <w:t xml:space="preserve"> </w:t>
            </w:r>
            <w:r w:rsidRPr="00340897">
              <w:rPr>
                <w:rFonts w:ascii="Arial Rounded MT Bold" w:hAnsi="Arial Rounded MT Bold" w:cs="Arial"/>
                <w:color w:val="FFFFFF" w:themeColor="background1"/>
              </w:rPr>
              <w:t>Intended Outcome(s):</w:t>
            </w:r>
          </w:p>
          <w:p w14:paraId="06678107" w14:textId="77777777" w:rsidR="00525B98" w:rsidRPr="00340897" w:rsidRDefault="00525B98" w:rsidP="00BD3F60">
            <w:pPr>
              <w:pStyle w:val="Header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</w:p>
          <w:p w14:paraId="2DD2DF3D" w14:textId="33D83F38" w:rsidR="00525B98" w:rsidRDefault="000C19F4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All staff will be confident using d</w:t>
            </w:r>
            <w:r w:rsidR="00EC6E30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igital technology </w:t>
            </w: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and making it</w:t>
            </w:r>
            <w:r w:rsidR="00EC6E30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an integral part of learning (not an add on)</w:t>
            </w:r>
          </w:p>
          <w:p w14:paraId="0012ABD0" w14:textId="44F5A841" w:rsidR="00EC6E30" w:rsidRDefault="0067670F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>U</w:t>
            </w:r>
            <w:r w:rsidR="00247C67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se of digital technology </w:t>
            </w: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for profiling </w:t>
            </w:r>
            <w:r w:rsidR="00247C67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will </w:t>
            </w:r>
            <w:r w:rsidR="00B22863">
              <w:rPr>
                <w:rFonts w:ascii="Arial Rounded MT Bold" w:hAnsi="Arial Rounded MT Bold" w:cs="Arial"/>
                <w:color w:val="FFFFFF" w:themeColor="background1"/>
                <w:sz w:val="22"/>
              </w:rPr>
              <w:t>promote independent learning and greater ownership of learning pathway</w:t>
            </w:r>
          </w:p>
          <w:p w14:paraId="68B9D398" w14:textId="520F07B2" w:rsidR="006B1ECC" w:rsidRDefault="006B1ECC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Learners </w:t>
            </w:r>
            <w:r w:rsidR="001A6EF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have </w:t>
            </w:r>
            <w:r w:rsidR="00965EA3">
              <w:rPr>
                <w:rFonts w:ascii="Arial Rounded MT Bold" w:hAnsi="Arial Rounded MT Bold" w:cs="Arial"/>
                <w:color w:val="FFFFFF" w:themeColor="background1"/>
                <w:sz w:val="22"/>
              </w:rPr>
              <w:t>more</w:t>
            </w:r>
            <w:r w:rsidR="001A6EF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opportuni</w:t>
            </w:r>
            <w:r w:rsidR="00965EA3">
              <w:rPr>
                <w:rFonts w:ascii="Arial Rounded MT Bold" w:hAnsi="Arial Rounded MT Bold" w:cs="Arial"/>
                <w:color w:val="FFFFFF" w:themeColor="background1"/>
                <w:sz w:val="22"/>
              </w:rPr>
              <w:t>ties</w:t>
            </w:r>
            <w:r w:rsidR="001A6EF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to </w:t>
            </w:r>
            <w:r w:rsidR="00965EA3">
              <w:rPr>
                <w:rFonts w:ascii="Arial Rounded MT Bold" w:hAnsi="Arial Rounded MT Bold" w:cs="Arial"/>
                <w:color w:val="FFFFFF" w:themeColor="background1"/>
                <w:sz w:val="22"/>
              </w:rPr>
              <w:t>apply</w:t>
            </w:r>
            <w:r w:rsidR="001A6EF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creativ</w:t>
            </w:r>
            <w:r w:rsidR="00812B47">
              <w:rPr>
                <w:rFonts w:ascii="Arial Rounded MT Bold" w:hAnsi="Arial Rounded MT Bold" w:cs="Arial"/>
                <w:color w:val="FFFFFF" w:themeColor="background1"/>
                <w:sz w:val="22"/>
              </w:rPr>
              <w:t>e</w:t>
            </w:r>
            <w:r w:rsidR="001A6EF5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and digital skills</w:t>
            </w:r>
            <w:r w:rsidR="00965EA3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across all areas of the curriculum</w:t>
            </w:r>
          </w:p>
          <w:p w14:paraId="25121CFE" w14:textId="00887508" w:rsidR="00B22863" w:rsidRDefault="009E54F8" w:rsidP="00BD3F60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contextualSpacing w:val="0"/>
              <w:jc w:val="center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Enhanced </w:t>
            </w:r>
            <w:r w:rsidR="00FA2EC4">
              <w:rPr>
                <w:rFonts w:ascii="Arial Rounded MT Bold" w:hAnsi="Arial Rounded MT Bold" w:cs="Arial"/>
                <w:color w:val="FFFFFF" w:themeColor="background1"/>
                <w:sz w:val="22"/>
              </w:rPr>
              <w:t>sharing of learning with parents/carers</w:t>
            </w:r>
          </w:p>
          <w:p w14:paraId="0DCAF3E4" w14:textId="77777777" w:rsidR="00525B98" w:rsidRPr="004D5F4A" w:rsidRDefault="00525B98" w:rsidP="00BD3F60">
            <w:pPr>
              <w:suppressAutoHyphens/>
              <w:autoSpaceDN w:val="0"/>
              <w:rPr>
                <w:rFonts w:ascii="Arial Rounded MT Bold" w:hAnsi="Arial Rounded MT Bold" w:cs="Arial"/>
                <w:color w:val="FFFFFF" w:themeColor="background1"/>
                <w:sz w:val="22"/>
              </w:rPr>
            </w:pPr>
            <w:r w:rsidRPr="004D5F4A">
              <w:rPr>
                <w:rFonts w:ascii="Arial Rounded MT Bold" w:hAnsi="Arial Rounded MT Bold" w:cs="Arial"/>
                <w:color w:val="FFFFFF" w:themeColor="background1"/>
                <w:sz w:val="22"/>
              </w:rPr>
              <w:t xml:space="preserve"> </w:t>
            </w:r>
          </w:p>
        </w:tc>
      </w:tr>
    </w:tbl>
    <w:p w14:paraId="66D2F301" w14:textId="77777777" w:rsidR="00525B98" w:rsidRPr="000E574F" w:rsidRDefault="00525B98" w:rsidP="00525B98">
      <w:pPr>
        <w:spacing w:after="160" w:line="259" w:lineRule="auto"/>
        <w:rPr>
          <w:sz w:val="44"/>
          <w:szCs w:val="44"/>
        </w:rPr>
      </w:pPr>
      <w:r w:rsidRPr="000E574F">
        <w:rPr>
          <w:sz w:val="44"/>
          <w:szCs w:val="44"/>
        </w:rPr>
        <w:t xml:space="preserve"> </w:t>
      </w:r>
      <w:r w:rsidRPr="000E574F">
        <w:rPr>
          <w:sz w:val="44"/>
          <w:szCs w:val="44"/>
        </w:rPr>
        <w:br w:type="page"/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0"/>
        <w:gridCol w:w="1230"/>
        <w:gridCol w:w="2441"/>
        <w:gridCol w:w="1310"/>
        <w:gridCol w:w="1107"/>
        <w:gridCol w:w="2554"/>
      </w:tblGrid>
      <w:tr w:rsidR="00525B98" w:rsidRPr="00653D47" w14:paraId="2883E620" w14:textId="77777777" w:rsidTr="00BD3F60">
        <w:trPr>
          <w:trHeight w:val="599"/>
          <w:jc w:val="center"/>
        </w:trPr>
        <w:tc>
          <w:tcPr>
            <w:tcW w:w="15042" w:type="dxa"/>
            <w:gridSpan w:val="6"/>
            <w:shd w:val="clear" w:color="auto" w:fill="002060"/>
          </w:tcPr>
          <w:p w14:paraId="45C16D1E" w14:textId="4FAF69BF" w:rsidR="00525B98" w:rsidRPr="008C4756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3366FF"/>
                <w:sz w:val="32"/>
                <w:szCs w:val="32"/>
              </w:rPr>
            </w:pPr>
            <w:r w:rsidRPr="008C4756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lastRenderedPageBreak/>
              <w:t xml:space="preserve">Improvement Priority </w:t>
            </w:r>
            <w:r w:rsidR="003341C7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>3</w:t>
            </w:r>
            <w:r w:rsidRPr="008C4756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 xml:space="preserve">: </w:t>
            </w:r>
            <w:r w:rsidR="00E75215">
              <w:rPr>
                <w:rFonts w:ascii="Arial Rounded MT Bold" w:hAnsi="Arial Rounded MT Bold" w:cs="Arial"/>
                <w:color w:val="FFFFFF" w:themeColor="background1"/>
                <w:sz w:val="32"/>
                <w:szCs w:val="32"/>
              </w:rPr>
              <w:t>Digital Learning</w:t>
            </w:r>
          </w:p>
        </w:tc>
      </w:tr>
      <w:tr w:rsidR="0025382C" w:rsidRPr="00653D47" w14:paraId="23CB6CB4" w14:textId="77777777" w:rsidTr="00BD3F60">
        <w:trPr>
          <w:trHeight w:val="314"/>
          <w:jc w:val="center"/>
        </w:trPr>
        <w:tc>
          <w:tcPr>
            <w:tcW w:w="6400" w:type="dxa"/>
            <w:vMerge w:val="restart"/>
            <w:shd w:val="clear" w:color="auto" w:fill="8496B0" w:themeFill="text2" w:themeFillTint="99"/>
          </w:tcPr>
          <w:p w14:paraId="67202560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Specific Actions</w:t>
            </w:r>
          </w:p>
        </w:tc>
        <w:tc>
          <w:tcPr>
            <w:tcW w:w="1230" w:type="dxa"/>
            <w:vMerge w:val="restart"/>
            <w:shd w:val="clear" w:color="auto" w:fill="8496B0" w:themeFill="text2" w:themeFillTint="99"/>
          </w:tcPr>
          <w:p w14:paraId="5746C637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Who?</w:t>
            </w:r>
          </w:p>
        </w:tc>
        <w:tc>
          <w:tcPr>
            <w:tcW w:w="2441" w:type="dxa"/>
            <w:vMerge w:val="restart"/>
            <w:shd w:val="clear" w:color="auto" w:fill="8496B0" w:themeFill="text2" w:themeFillTint="99"/>
          </w:tcPr>
          <w:p w14:paraId="512F0CDD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Measures of Success </w:t>
            </w:r>
          </w:p>
          <w:p w14:paraId="150D4ECF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How will we know?</w:t>
            </w:r>
          </w:p>
          <w:p w14:paraId="3A950A7B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(Performance Data / Documentation / Challenge </w:t>
            </w:r>
            <w:proofErr w:type="gramStart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>Questions  /</w:t>
            </w:r>
            <w:proofErr w:type="gramEnd"/>
            <w:r w:rsidRPr="00340897">
              <w:rPr>
                <w:rFonts w:ascii="Arial Rounded MT Bold" w:hAnsi="Arial Rounded MT Bold" w:cs="Arial"/>
                <w:color w:val="FFFFFF" w:themeColor="background1"/>
                <w:sz w:val="18"/>
                <w:szCs w:val="18"/>
              </w:rPr>
              <w:t xml:space="preserve"> Stakeholders’ Views)</w:t>
            </w:r>
          </w:p>
        </w:tc>
        <w:tc>
          <w:tcPr>
            <w:tcW w:w="1310" w:type="dxa"/>
            <w:vMerge w:val="restart"/>
            <w:shd w:val="clear" w:color="auto" w:fill="8496B0" w:themeFill="text2" w:themeFillTint="99"/>
          </w:tcPr>
          <w:p w14:paraId="02BFDBC4" w14:textId="77777777" w:rsidR="00525B98" w:rsidRPr="00340897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Timescale 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155EA1D5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Progress</w:t>
            </w:r>
          </w:p>
        </w:tc>
        <w:tc>
          <w:tcPr>
            <w:tcW w:w="2554" w:type="dxa"/>
            <w:vMerge w:val="restart"/>
            <w:shd w:val="clear" w:color="auto" w:fill="8496B0" w:themeFill="text2" w:themeFillTint="99"/>
          </w:tcPr>
          <w:p w14:paraId="6A7321A0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 xml:space="preserve">Intended Impact </w:t>
            </w:r>
          </w:p>
          <w:p w14:paraId="5DDDDF46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20"/>
                <w:szCs w:val="20"/>
              </w:rPr>
              <w:t>What difference will it make to learners?</w:t>
            </w:r>
          </w:p>
        </w:tc>
      </w:tr>
      <w:tr w:rsidR="0025382C" w:rsidRPr="00653D47" w14:paraId="5B0A0B26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4E15FAEC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3C481F27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35DFF8D4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6C59B8CD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00B050"/>
          </w:tcPr>
          <w:p w14:paraId="49137DDE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Complete</w:t>
            </w:r>
          </w:p>
        </w:tc>
        <w:tc>
          <w:tcPr>
            <w:tcW w:w="2554" w:type="dxa"/>
            <w:vMerge/>
            <w:shd w:val="clear" w:color="auto" w:fill="auto"/>
          </w:tcPr>
          <w:p w14:paraId="0BD08EFC" w14:textId="77777777" w:rsidR="00525B98" w:rsidRPr="00F6686B" w:rsidRDefault="00525B98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382C" w:rsidRPr="00653D47" w14:paraId="104035D3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2B5A9416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4CEFDD51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290A57A6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0CD15260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</w:tcBorders>
            <w:shd w:val="clear" w:color="auto" w:fill="FFC000"/>
          </w:tcPr>
          <w:p w14:paraId="5551E2E6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Ongoing</w:t>
            </w:r>
          </w:p>
        </w:tc>
        <w:tc>
          <w:tcPr>
            <w:tcW w:w="2554" w:type="dxa"/>
            <w:vMerge/>
            <w:shd w:val="clear" w:color="auto" w:fill="auto"/>
          </w:tcPr>
          <w:p w14:paraId="417A69F8" w14:textId="77777777" w:rsidR="00525B98" w:rsidRPr="00F6686B" w:rsidRDefault="00525B98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5382C" w:rsidRPr="00653D47" w14:paraId="1723E2AE" w14:textId="77777777" w:rsidTr="00BD3F60">
        <w:trPr>
          <w:trHeight w:val="312"/>
          <w:jc w:val="center"/>
        </w:trPr>
        <w:tc>
          <w:tcPr>
            <w:tcW w:w="6400" w:type="dxa"/>
            <w:vMerge/>
            <w:shd w:val="clear" w:color="auto" w:fill="8496B0" w:themeFill="text2" w:themeFillTint="99"/>
          </w:tcPr>
          <w:p w14:paraId="0A5D9441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shd w:val="clear" w:color="auto" w:fill="8496B0" w:themeFill="text2" w:themeFillTint="99"/>
          </w:tcPr>
          <w:p w14:paraId="430D48B8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41" w:type="dxa"/>
            <w:vMerge/>
            <w:shd w:val="clear" w:color="auto" w:fill="8496B0" w:themeFill="text2" w:themeFillTint="99"/>
          </w:tcPr>
          <w:p w14:paraId="6FABA324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8496B0" w:themeFill="text2" w:themeFillTint="99"/>
          </w:tcPr>
          <w:p w14:paraId="269E964A" w14:textId="77777777" w:rsidR="00525B98" w:rsidRPr="00F6686B" w:rsidRDefault="00525B98" w:rsidP="00BD3F6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FF0000"/>
          </w:tcPr>
          <w:p w14:paraId="2CF85240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</w:pPr>
            <w:r w:rsidRPr="00340897">
              <w:rPr>
                <w:rFonts w:ascii="Arial Rounded MT Bold" w:hAnsi="Arial Rounded MT Bold" w:cs="Arial"/>
                <w:color w:val="FFFFFF" w:themeColor="background1"/>
                <w:sz w:val="14"/>
                <w:szCs w:val="14"/>
              </w:rPr>
              <w:t>No Progress</w:t>
            </w:r>
          </w:p>
        </w:tc>
        <w:tc>
          <w:tcPr>
            <w:tcW w:w="2554" w:type="dxa"/>
            <w:vMerge/>
            <w:shd w:val="clear" w:color="auto" w:fill="auto"/>
          </w:tcPr>
          <w:p w14:paraId="4D783206" w14:textId="77777777" w:rsidR="00525B98" w:rsidRPr="00F6686B" w:rsidRDefault="00525B98" w:rsidP="00BD3F60">
            <w:pPr>
              <w:pStyle w:val="Pa15"/>
              <w:spacing w:after="10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D1A71" w:rsidRPr="00653D47" w14:paraId="4B79AB35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00937285" w14:textId="3EA99715" w:rsidR="00525B98" w:rsidRPr="00340897" w:rsidRDefault="00560694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Review current practice </w:t>
            </w:r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in light of</w:t>
            </w:r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challenge questions</w:t>
            </w:r>
          </w:p>
        </w:tc>
        <w:tc>
          <w:tcPr>
            <w:tcW w:w="1230" w:type="dxa"/>
            <w:shd w:val="clear" w:color="auto" w:fill="auto"/>
          </w:tcPr>
          <w:p w14:paraId="48CC1BBA" w14:textId="77777777" w:rsidR="005556D1" w:rsidRDefault="0025382C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All stake</w:t>
            </w:r>
          </w:p>
          <w:p w14:paraId="46B7B64E" w14:textId="44CB5D6E" w:rsidR="00525B98" w:rsidRPr="00340897" w:rsidRDefault="0025382C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holders</w:t>
            </w:r>
          </w:p>
        </w:tc>
        <w:tc>
          <w:tcPr>
            <w:tcW w:w="2441" w:type="dxa"/>
            <w:shd w:val="clear" w:color="auto" w:fill="auto"/>
          </w:tcPr>
          <w:p w14:paraId="07D2369C" w14:textId="282EB9F5" w:rsidR="00525B98" w:rsidRPr="00340897" w:rsidRDefault="006D239B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Use MS Form</w:t>
            </w:r>
            <w:r w:rsidR="006C7D9E">
              <w:rPr>
                <w:rFonts w:ascii="Arial Rounded MT Bold" w:hAnsi="Arial Rounded MT Bold" w:cs="Arial"/>
                <w:sz w:val="18"/>
                <w:szCs w:val="18"/>
              </w:rPr>
              <w:t xml:space="preserve"> to gather data</w:t>
            </w:r>
          </w:p>
        </w:tc>
        <w:tc>
          <w:tcPr>
            <w:tcW w:w="1310" w:type="dxa"/>
            <w:shd w:val="clear" w:color="auto" w:fill="auto"/>
          </w:tcPr>
          <w:p w14:paraId="2685B872" w14:textId="134321F8" w:rsidR="00525B98" w:rsidRPr="00340897" w:rsidRDefault="006064B3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September 2019</w:t>
            </w:r>
          </w:p>
        </w:tc>
        <w:tc>
          <w:tcPr>
            <w:tcW w:w="1107" w:type="dxa"/>
            <w:shd w:val="clear" w:color="auto" w:fill="00B050"/>
          </w:tcPr>
          <w:p w14:paraId="7301A29C" w14:textId="77777777" w:rsidR="00525B98" w:rsidRPr="00340897" w:rsidRDefault="00525B98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14:paraId="20C83987" w14:textId="77777777" w:rsidR="00525B98" w:rsidRPr="00340897" w:rsidRDefault="00525B98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14:paraId="5CB49859" w14:textId="77777777" w:rsidR="00C93A32" w:rsidRDefault="00C93A32" w:rsidP="00C93A32">
            <w:pPr>
              <w:suppressAutoHyphens/>
              <w:autoSpaceDN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Di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 xml:space="preserve">gital technology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is 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>an integral part of learning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, children know what apps help them learn and freely choose to use them. They choose apps that suit them for demonstrating their learning and sharing it with others.</w:t>
            </w:r>
          </w:p>
          <w:p w14:paraId="174572E3" w14:textId="77777777" w:rsidR="00C93A32" w:rsidRPr="00832E45" w:rsidRDefault="00C93A32" w:rsidP="00C93A32">
            <w:pPr>
              <w:suppressAutoHyphens/>
              <w:autoSpaceDN w:val="0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14:paraId="5E553F29" w14:textId="77777777" w:rsidR="00C93A32" w:rsidRPr="00832E45" w:rsidRDefault="00C93A32" w:rsidP="00C93A32">
            <w:pPr>
              <w:suppressAutoHyphens/>
              <w:autoSpaceDN w:val="0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Children’s ownership 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>digital profil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es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 xml:space="preserve"> will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motivate them, 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>promote independent learning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and focus learning conversations with teachers. Children will be able to use reflective language to talk about </w:t>
            </w:r>
            <w:r w:rsidRPr="00024274">
              <w:rPr>
                <w:rFonts w:ascii="Arial Rounded MT Bold" w:hAnsi="Arial Rounded MT Bold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they learn.</w:t>
            </w:r>
          </w:p>
          <w:p w14:paraId="0764F9CA" w14:textId="77777777" w:rsidR="00C93A32" w:rsidRDefault="00C93A32" w:rsidP="00C93A32">
            <w:pPr>
              <w:suppressAutoHyphens/>
              <w:autoSpaceDN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>Learners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will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 xml:space="preserve"> have more opportunities to apply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and grow</w:t>
            </w: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 xml:space="preserve"> creative and digital skills across all areas of the curriculum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.</w:t>
            </w:r>
          </w:p>
          <w:p w14:paraId="219E2838" w14:textId="47CF7174" w:rsidR="00525B98" w:rsidRPr="00340897" w:rsidRDefault="00C93A32" w:rsidP="00C93A32">
            <w:pPr>
              <w:suppressAutoHyphens/>
              <w:autoSpaceDN w:val="0"/>
              <w:rPr>
                <w:rFonts w:ascii="Arial Rounded MT Bold" w:hAnsi="Arial Rounded MT Bold" w:cs="Arial"/>
                <w:sz w:val="20"/>
                <w:szCs w:val="20"/>
              </w:rPr>
            </w:pPr>
            <w:r w:rsidRPr="00832E45">
              <w:rPr>
                <w:rFonts w:ascii="Arial Rounded MT Bold" w:hAnsi="Arial Rounded MT Bold" w:cs="Arial"/>
                <w:sz w:val="20"/>
                <w:szCs w:val="20"/>
              </w:rPr>
              <w:t>Enhanced sharing of learning with parents/carers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should lead to greater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lastRenderedPageBreak/>
              <w:t>engagement in their child’s learning, increasing support for children and families and giving children more opportunity to celebrate their achievements.</w:t>
            </w:r>
          </w:p>
        </w:tc>
      </w:tr>
      <w:tr w:rsidR="00525B98" w:rsidRPr="00653D47" w14:paraId="798EC8A2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15A9F94E" w14:textId="4539B7C1" w:rsidR="00525B98" w:rsidRPr="00340897" w:rsidRDefault="0025382C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Attend INSET days on digital technology</w:t>
            </w:r>
            <w:r w:rsidR="004E2719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7D21DF">
              <w:rPr>
                <w:rFonts w:ascii="Arial Rounded MT Bold" w:hAnsi="Arial Rounded MT Bold" w:cs="Arial"/>
                <w:sz w:val="18"/>
                <w:szCs w:val="18"/>
              </w:rPr>
              <w:t>and follow up</w:t>
            </w:r>
            <w:r w:rsidR="00882289"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r w:rsidR="007D21DF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14:paraId="34CDF223" w14:textId="0C7137E1" w:rsidR="00525B98" w:rsidRPr="00340897" w:rsidRDefault="006064B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5BCF0985" w14:textId="5BB9F418" w:rsidR="00525B98" w:rsidRPr="00340897" w:rsidRDefault="00677BB3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Children will</w:t>
            </w:r>
            <w:r w:rsidR="002165A7">
              <w:rPr>
                <w:rFonts w:ascii="Arial Rounded MT Bold" w:hAnsi="Arial Rounded MT Bold" w:cs="Arial"/>
                <w:sz w:val="18"/>
                <w:szCs w:val="18"/>
              </w:rPr>
              <w:t xml:space="preserve"> be able to demo use of tech and describe how it helps them learn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</w:tcPr>
          <w:p w14:paraId="7DC6DC32" w14:textId="7488CC29" w:rsidR="00525B98" w:rsidRPr="00340897" w:rsidRDefault="006064B3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February</w:t>
            </w:r>
          </w:p>
        </w:tc>
        <w:tc>
          <w:tcPr>
            <w:tcW w:w="1107" w:type="dxa"/>
            <w:shd w:val="clear" w:color="auto" w:fill="FF0000"/>
          </w:tcPr>
          <w:p w14:paraId="50FA5B3B" w14:textId="77777777" w:rsidR="00525B98" w:rsidRPr="00340897" w:rsidRDefault="00525B98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F8AC405" w14:textId="77777777" w:rsidR="00525B98" w:rsidRPr="00340897" w:rsidRDefault="00525B98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525B98" w:rsidRPr="00653D47" w14:paraId="18F2B9B1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75B3E05D" w14:textId="36CAE8DE" w:rsidR="00525B98" w:rsidRDefault="00124DE1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Pilot P7 year group to have personal iPads</w:t>
            </w:r>
            <w:r w:rsidR="00227494">
              <w:rPr>
                <w:rFonts w:ascii="Arial Rounded MT Bold" w:hAnsi="Arial Rounded MT Bold" w:cs="Arial"/>
                <w:sz w:val="18"/>
                <w:szCs w:val="18"/>
              </w:rPr>
              <w:t>. Integrate into class activities (and allow to take home?).</w:t>
            </w:r>
          </w:p>
        </w:tc>
        <w:tc>
          <w:tcPr>
            <w:tcW w:w="1230" w:type="dxa"/>
            <w:shd w:val="clear" w:color="auto" w:fill="auto"/>
          </w:tcPr>
          <w:p w14:paraId="12F542CC" w14:textId="77777777" w:rsidR="00442D5B" w:rsidRDefault="00884AD1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</w:t>
            </w:r>
          </w:p>
          <w:p w14:paraId="5A5CECCD" w14:textId="39F54F70" w:rsidR="00442D5B" w:rsidRDefault="00884AD1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children</w:t>
            </w:r>
            <w:r w:rsidR="00442D5B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</w:p>
          <w:p w14:paraId="4B24623E" w14:textId="2C873730" w:rsidR="00525B98" w:rsidRDefault="00442D5B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parents</w:t>
            </w:r>
          </w:p>
        </w:tc>
        <w:tc>
          <w:tcPr>
            <w:tcW w:w="2441" w:type="dxa"/>
            <w:shd w:val="clear" w:color="auto" w:fill="auto"/>
          </w:tcPr>
          <w:p w14:paraId="4DD9B8E4" w14:textId="77AEB14C" w:rsidR="00525B98" w:rsidRDefault="005B6808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Children will use them without prompting from</w:t>
            </w:r>
            <w:r w:rsidR="00FA7A79">
              <w:rPr>
                <w:rFonts w:ascii="Arial Rounded MT Bold" w:hAnsi="Arial Rounded MT Bold" w:cs="Arial"/>
                <w:sz w:val="18"/>
                <w:szCs w:val="18"/>
              </w:rPr>
              <w:t xml:space="preserve"> staff to update profiles and </w:t>
            </w:r>
            <w:r w:rsidR="00E66CF6">
              <w:rPr>
                <w:rFonts w:ascii="Arial Rounded MT Bold" w:hAnsi="Arial Rounded MT Bold" w:cs="Arial"/>
                <w:sz w:val="18"/>
                <w:szCs w:val="18"/>
              </w:rPr>
              <w:t>in other curricular work</w:t>
            </w:r>
            <w:r w:rsidR="00181AD7">
              <w:rPr>
                <w:rFonts w:ascii="Arial Rounded MT Bold" w:hAnsi="Arial Rounded MT Bold" w:cs="Arial"/>
                <w:sz w:val="18"/>
                <w:szCs w:val="18"/>
              </w:rPr>
              <w:t>. Shared with parent</w:t>
            </w:r>
          </w:p>
        </w:tc>
        <w:tc>
          <w:tcPr>
            <w:tcW w:w="1310" w:type="dxa"/>
            <w:shd w:val="clear" w:color="auto" w:fill="auto"/>
          </w:tcPr>
          <w:p w14:paraId="3496F0E6" w14:textId="7D3B9543" w:rsidR="00525B98" w:rsidRDefault="00D86930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From January</w:t>
            </w:r>
          </w:p>
        </w:tc>
        <w:tc>
          <w:tcPr>
            <w:tcW w:w="1107" w:type="dxa"/>
            <w:shd w:val="clear" w:color="auto" w:fill="FF0000"/>
          </w:tcPr>
          <w:p w14:paraId="1DA47AE1" w14:textId="77777777" w:rsidR="00525B98" w:rsidRPr="00340897" w:rsidRDefault="00525B98" w:rsidP="00BD3F60">
            <w:pPr>
              <w:pStyle w:val="ListParagraph"/>
              <w:suppressAutoHyphens/>
              <w:autoSpaceDN w:val="0"/>
              <w:ind w:left="360"/>
              <w:contextualSpacing w:val="0"/>
              <w:textAlignment w:val="baseline"/>
              <w:rPr>
                <w:rFonts w:ascii="Arial Rounded MT Bold" w:hAnsi="Arial Rounded MT Bold" w:cs="Arial"/>
                <w:color w:val="00B050"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A0ABC9D" w14:textId="77777777" w:rsidR="00525B98" w:rsidRPr="00340897" w:rsidRDefault="00525B98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1D1A71" w:rsidRPr="00653D47" w14:paraId="6073FCBA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1A28640E" w14:textId="09F506AF" w:rsidR="00525B98" w:rsidRPr="00340897" w:rsidRDefault="00E87545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Investigate profiling tools and roll out across upper stages (and lower stages?) class</w:t>
            </w:r>
            <w:r w:rsidR="009E5AC7">
              <w:rPr>
                <w:rFonts w:ascii="Arial Rounded MT Bold" w:hAnsi="Arial Rounded MT Bold" w:cs="Arial"/>
                <w:sz w:val="18"/>
                <w:szCs w:val="18"/>
              </w:rPr>
              <w:t xml:space="preserve"> – </w:t>
            </w:r>
            <w:proofErr w:type="spellStart"/>
            <w:r w:rsidR="009E5AC7">
              <w:rPr>
                <w:rFonts w:ascii="Arial Rounded MT Bold" w:hAnsi="Arial Rounded MT Bold" w:cs="Arial"/>
                <w:sz w:val="18"/>
                <w:szCs w:val="18"/>
              </w:rPr>
              <w:t>BookCreator</w:t>
            </w:r>
            <w:proofErr w:type="spellEnd"/>
            <w:r w:rsidR="009E5AC7">
              <w:rPr>
                <w:rFonts w:ascii="Arial Rounded MT Bold" w:hAnsi="Arial Rounded MT Bold" w:cs="Arial"/>
                <w:sz w:val="18"/>
                <w:szCs w:val="18"/>
              </w:rPr>
              <w:t>?</w:t>
            </w:r>
          </w:p>
        </w:tc>
        <w:tc>
          <w:tcPr>
            <w:tcW w:w="1230" w:type="dxa"/>
            <w:shd w:val="clear" w:color="auto" w:fill="auto"/>
          </w:tcPr>
          <w:p w14:paraId="5CF9C7BF" w14:textId="77777777" w:rsidR="00525B98" w:rsidRDefault="00E07E6A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</w:t>
            </w:r>
          </w:p>
          <w:p w14:paraId="1A932EA7" w14:textId="621D038F" w:rsidR="00E07E6A" w:rsidRPr="00340897" w:rsidRDefault="00E07E6A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pupils</w:t>
            </w:r>
          </w:p>
        </w:tc>
        <w:tc>
          <w:tcPr>
            <w:tcW w:w="2441" w:type="dxa"/>
            <w:shd w:val="clear" w:color="auto" w:fill="auto"/>
          </w:tcPr>
          <w:p w14:paraId="1B716DAC" w14:textId="3FB409CC" w:rsidR="00525B98" w:rsidRPr="00340897" w:rsidRDefault="00936B12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A suitable tool to be introduced to P7s</w:t>
            </w:r>
            <w:r w:rsidR="000D3D8C">
              <w:rPr>
                <w:rFonts w:ascii="Arial Rounded MT Bold" w:hAnsi="Arial Rounded MT Bold" w:cs="Arial"/>
                <w:sz w:val="18"/>
                <w:szCs w:val="18"/>
              </w:rPr>
              <w:t xml:space="preserve"> at least</w:t>
            </w:r>
          </w:p>
        </w:tc>
        <w:tc>
          <w:tcPr>
            <w:tcW w:w="1310" w:type="dxa"/>
            <w:shd w:val="clear" w:color="auto" w:fill="auto"/>
          </w:tcPr>
          <w:p w14:paraId="69893161" w14:textId="087A2614" w:rsidR="00525B98" w:rsidRPr="00340897" w:rsidRDefault="00522AFF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Begin using in January 2020</w:t>
            </w:r>
          </w:p>
        </w:tc>
        <w:tc>
          <w:tcPr>
            <w:tcW w:w="1107" w:type="dxa"/>
            <w:shd w:val="clear" w:color="auto" w:fill="FFC000" w:themeFill="accent4"/>
          </w:tcPr>
          <w:p w14:paraId="4F384488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CA9FDA2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587CE7" w:rsidRPr="00653D47" w14:paraId="33B519C2" w14:textId="77777777" w:rsidTr="00E3311E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568251E5" w14:textId="1D0F195C" w:rsidR="00587CE7" w:rsidRDefault="00C453B5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Through Glow use Teams or Google Classroom to share documents across the class and </w:t>
            </w:r>
            <w:r w:rsidR="00646DEB">
              <w:rPr>
                <w:rFonts w:ascii="Arial Rounded MT Bold" w:hAnsi="Arial Rounded MT Bold" w:cs="Arial"/>
                <w:sz w:val="18"/>
                <w:szCs w:val="18"/>
              </w:rPr>
              <w:t>with home (use for homework?)</w:t>
            </w:r>
          </w:p>
        </w:tc>
        <w:tc>
          <w:tcPr>
            <w:tcW w:w="1230" w:type="dxa"/>
            <w:shd w:val="clear" w:color="auto" w:fill="auto"/>
          </w:tcPr>
          <w:p w14:paraId="7DC401E4" w14:textId="77777777" w:rsidR="00587CE7" w:rsidRDefault="000D3D8C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</w:t>
            </w:r>
          </w:p>
          <w:p w14:paraId="4A650210" w14:textId="77777777" w:rsidR="000D3D8C" w:rsidRDefault="000D3D8C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Pupils</w:t>
            </w:r>
            <w:r w:rsidR="007275CE">
              <w:rPr>
                <w:rFonts w:ascii="Arial Rounded MT Bold" w:hAnsi="Arial Rounded MT Bold" w:cs="Arial"/>
                <w:sz w:val="18"/>
                <w:szCs w:val="18"/>
              </w:rPr>
              <w:t>/</w:t>
            </w:r>
          </w:p>
          <w:p w14:paraId="608CA55E" w14:textId="78FD3308" w:rsidR="007275CE" w:rsidRPr="00340897" w:rsidRDefault="007275CE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Parents</w:t>
            </w:r>
          </w:p>
        </w:tc>
        <w:tc>
          <w:tcPr>
            <w:tcW w:w="2441" w:type="dxa"/>
            <w:shd w:val="clear" w:color="auto" w:fill="auto"/>
          </w:tcPr>
          <w:p w14:paraId="0EB0E590" w14:textId="540F6932" w:rsidR="00587CE7" w:rsidRPr="00340897" w:rsidRDefault="002605C6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Majority of children will </w:t>
            </w:r>
            <w:r w:rsidR="002A411D">
              <w:rPr>
                <w:rFonts w:ascii="Arial Rounded MT Bold" w:hAnsi="Arial Rounded MT Bold" w:cs="Arial"/>
                <w:sz w:val="18"/>
                <w:szCs w:val="18"/>
              </w:rPr>
              <w:t xml:space="preserve">use </w:t>
            </w:r>
            <w:r w:rsidR="005A0FAA">
              <w:rPr>
                <w:rFonts w:ascii="Arial Rounded MT Bold" w:hAnsi="Arial Rounded MT Bold" w:cs="Arial"/>
                <w:sz w:val="18"/>
                <w:szCs w:val="18"/>
              </w:rPr>
              <w:t>this regularly for homework</w:t>
            </w:r>
          </w:p>
        </w:tc>
        <w:tc>
          <w:tcPr>
            <w:tcW w:w="1310" w:type="dxa"/>
            <w:shd w:val="clear" w:color="auto" w:fill="auto"/>
          </w:tcPr>
          <w:p w14:paraId="336373B2" w14:textId="77777777" w:rsidR="00587CE7" w:rsidRDefault="00587CE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FFC000" w:themeFill="accent4"/>
          </w:tcPr>
          <w:p w14:paraId="095A37DA" w14:textId="77777777" w:rsidR="00587CE7" w:rsidRPr="00340897" w:rsidRDefault="00587CE7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51D64E9" w14:textId="77777777" w:rsidR="00587CE7" w:rsidRPr="00340897" w:rsidRDefault="00587CE7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03422" w:rsidRPr="00653D47" w14:paraId="4B1FDDAA" w14:textId="77777777" w:rsidTr="005108BF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12AA2A28" w14:textId="085D19BD" w:rsidR="00003422" w:rsidRDefault="00003422" w:rsidP="00BD3F60">
            <w:pPr>
              <w:suppressAutoHyphens/>
              <w:autoSpaceDN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Investigate effective apps for </w:t>
            </w:r>
            <w:r w:rsidR="00DE1FF7">
              <w:rPr>
                <w:rFonts w:ascii="Arial Rounded MT Bold" w:hAnsi="Arial Rounded MT Bold" w:cs="Arial"/>
                <w:sz w:val="18"/>
                <w:szCs w:val="18"/>
              </w:rPr>
              <w:t xml:space="preserve">supporting everyday </w:t>
            </w:r>
            <w:r w:rsidR="00275AA7">
              <w:rPr>
                <w:rFonts w:ascii="Arial Rounded MT Bold" w:hAnsi="Arial Rounded MT Bold" w:cs="Arial"/>
                <w:sz w:val="18"/>
                <w:szCs w:val="18"/>
              </w:rPr>
              <w:t>learning</w:t>
            </w:r>
            <w:r w:rsidR="00DE1FF7">
              <w:rPr>
                <w:rFonts w:ascii="Arial Rounded MT Bold" w:hAnsi="Arial Rounded MT Bold" w:cs="Arial"/>
                <w:sz w:val="18"/>
                <w:szCs w:val="18"/>
              </w:rPr>
              <w:t xml:space="preserve">, including </w:t>
            </w:r>
            <w:proofErr w:type="spellStart"/>
            <w:r w:rsidR="00B258F8">
              <w:rPr>
                <w:rFonts w:ascii="Arial Rounded MT Bold" w:hAnsi="Arial Rounded MT Bold" w:cs="Arial"/>
                <w:sz w:val="18"/>
                <w:szCs w:val="18"/>
              </w:rPr>
              <w:t>Texthelp</w:t>
            </w:r>
            <w:proofErr w:type="spellEnd"/>
            <w:r w:rsidR="00B258F8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="00DE1FF7">
              <w:rPr>
                <w:rFonts w:ascii="Arial Rounded MT Bold" w:hAnsi="Arial Rounded MT Bold" w:cs="Arial"/>
                <w:sz w:val="18"/>
                <w:szCs w:val="18"/>
              </w:rPr>
              <w:t>Read Write</w:t>
            </w:r>
            <w:r w:rsidR="00B258F8">
              <w:rPr>
                <w:rFonts w:ascii="Arial Rounded MT Bold" w:hAnsi="Arial Rounded MT Bold" w:cs="Arial"/>
                <w:sz w:val="18"/>
                <w:szCs w:val="18"/>
              </w:rPr>
              <w:t>, Explain Everything and Book Creator</w:t>
            </w:r>
          </w:p>
        </w:tc>
        <w:tc>
          <w:tcPr>
            <w:tcW w:w="1230" w:type="dxa"/>
            <w:shd w:val="clear" w:color="auto" w:fill="auto"/>
          </w:tcPr>
          <w:p w14:paraId="7E3127BC" w14:textId="77777777" w:rsidR="00003422" w:rsidRDefault="009A01F7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Staff,</w:t>
            </w:r>
          </w:p>
          <w:p w14:paraId="25200B63" w14:textId="57A3EEBF" w:rsidR="009A01F7" w:rsidRPr="00340897" w:rsidRDefault="009A01F7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Learners</w:t>
            </w:r>
          </w:p>
        </w:tc>
        <w:tc>
          <w:tcPr>
            <w:tcW w:w="2441" w:type="dxa"/>
            <w:shd w:val="clear" w:color="auto" w:fill="auto"/>
          </w:tcPr>
          <w:p w14:paraId="59619A0C" w14:textId="1D94CCA1" w:rsidR="00003422" w:rsidRPr="00340897" w:rsidRDefault="00DE1FF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Use of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ReadWrite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embedded </w:t>
            </w:r>
            <w:r w:rsidR="00070992">
              <w:rPr>
                <w:rFonts w:ascii="Arial Rounded MT Bold" w:hAnsi="Arial Rounded MT Bold" w:cs="Arial"/>
                <w:sz w:val="18"/>
                <w:szCs w:val="18"/>
              </w:rPr>
              <w:t>in everyday practice</w:t>
            </w:r>
            <w:r w:rsidR="006438EE">
              <w:rPr>
                <w:rFonts w:ascii="Arial Rounded MT Bold" w:hAnsi="Arial Rounded MT Bold" w:cs="Arial"/>
                <w:sz w:val="18"/>
                <w:szCs w:val="18"/>
              </w:rPr>
              <w:t xml:space="preserve">. Being </w:t>
            </w:r>
            <w:r w:rsidR="005F65F6">
              <w:rPr>
                <w:rFonts w:ascii="Arial Rounded MT Bold" w:hAnsi="Arial Rounded MT Bold" w:cs="Arial"/>
                <w:sz w:val="18"/>
                <w:szCs w:val="18"/>
              </w:rPr>
              <w:t>accessed independently</w:t>
            </w:r>
            <w:r w:rsidR="00C26705">
              <w:rPr>
                <w:rFonts w:ascii="Arial Rounded MT Bold" w:hAnsi="Arial Rounded MT Bold" w:cs="Arial"/>
                <w:sz w:val="18"/>
                <w:szCs w:val="18"/>
              </w:rPr>
              <w:t xml:space="preserve"> and used effectively</w:t>
            </w:r>
          </w:p>
        </w:tc>
        <w:tc>
          <w:tcPr>
            <w:tcW w:w="1310" w:type="dxa"/>
            <w:shd w:val="clear" w:color="auto" w:fill="auto"/>
          </w:tcPr>
          <w:p w14:paraId="105FAA56" w14:textId="03C2DA71" w:rsidR="00003422" w:rsidRDefault="00070992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February 2020</w:t>
            </w:r>
          </w:p>
        </w:tc>
        <w:tc>
          <w:tcPr>
            <w:tcW w:w="1107" w:type="dxa"/>
            <w:shd w:val="clear" w:color="auto" w:fill="FFC000" w:themeFill="accent4"/>
          </w:tcPr>
          <w:p w14:paraId="41164EE7" w14:textId="77777777" w:rsidR="00003422" w:rsidRPr="00340897" w:rsidRDefault="00003422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FDDCD76" w14:textId="77777777" w:rsidR="00003422" w:rsidRPr="00340897" w:rsidRDefault="00003422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525B98" w:rsidRPr="00653D47" w14:paraId="5C9249DD" w14:textId="77777777" w:rsidTr="00730458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669146C2" w14:textId="5ABAF89B" w:rsidR="00525B98" w:rsidRDefault="00522AFF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Train staff and use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SeeSaw</w:t>
            </w:r>
            <w:proofErr w:type="spellEnd"/>
            <w:r w:rsidR="001D1A71">
              <w:rPr>
                <w:rFonts w:ascii="Arial Rounded MT Bold" w:hAnsi="Arial Rounded MT Bold" w:cs="Arial"/>
                <w:sz w:val="18"/>
                <w:szCs w:val="18"/>
              </w:rPr>
              <w:t xml:space="preserve"> app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to communicate with home</w:t>
            </w:r>
          </w:p>
        </w:tc>
        <w:tc>
          <w:tcPr>
            <w:tcW w:w="1230" w:type="dxa"/>
            <w:shd w:val="clear" w:color="auto" w:fill="auto"/>
          </w:tcPr>
          <w:p w14:paraId="6E5480FA" w14:textId="67185CE1" w:rsidR="00525B98" w:rsidRPr="00340897" w:rsidRDefault="00480AF0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  <w:r w:rsidR="00C65AE3">
              <w:rPr>
                <w:rFonts w:ascii="Arial Rounded MT Bold" w:hAnsi="Arial Rounded MT Bold" w:cs="Arial"/>
                <w:sz w:val="18"/>
                <w:szCs w:val="18"/>
              </w:rPr>
              <w:t xml:space="preserve"> (pupils?)</w:t>
            </w:r>
          </w:p>
        </w:tc>
        <w:tc>
          <w:tcPr>
            <w:tcW w:w="2441" w:type="dxa"/>
            <w:shd w:val="clear" w:color="auto" w:fill="auto"/>
          </w:tcPr>
          <w:p w14:paraId="3AE4E45E" w14:textId="610AB360" w:rsidR="00525B98" w:rsidRPr="00340897" w:rsidRDefault="00EC7BDE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Regular entries in journal. Comments from parents</w:t>
            </w:r>
          </w:p>
        </w:tc>
        <w:tc>
          <w:tcPr>
            <w:tcW w:w="1310" w:type="dxa"/>
            <w:shd w:val="clear" w:color="auto" w:fill="auto"/>
          </w:tcPr>
          <w:p w14:paraId="7A19B333" w14:textId="11E56E73" w:rsidR="00525B98" w:rsidRDefault="00522AFF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December 2019</w:t>
            </w:r>
          </w:p>
        </w:tc>
        <w:tc>
          <w:tcPr>
            <w:tcW w:w="1107" w:type="dxa"/>
            <w:shd w:val="clear" w:color="auto" w:fill="00B050"/>
          </w:tcPr>
          <w:p w14:paraId="46FCAF8D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6E79028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525B98" w:rsidRPr="00653D47" w14:paraId="068E0F08" w14:textId="77777777" w:rsidTr="005108BF">
        <w:trPr>
          <w:trHeight w:val="599"/>
          <w:jc w:val="center"/>
        </w:trPr>
        <w:tc>
          <w:tcPr>
            <w:tcW w:w="6400" w:type="dxa"/>
            <w:shd w:val="clear" w:color="auto" w:fill="auto"/>
          </w:tcPr>
          <w:p w14:paraId="73287C5F" w14:textId="493AA969" w:rsidR="00525B98" w:rsidRDefault="001D1A71" w:rsidP="00BD3F60">
            <w:pPr>
              <w:pStyle w:val="ListParagraph"/>
              <w:suppressAutoHyphens/>
              <w:autoSpaceDN w:val="0"/>
              <w:ind w:left="0"/>
              <w:contextualSpacing w:val="0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Train staff and pupils to become Digital Leaders (Aberdeenshire initiative). Staff attend digital </w:t>
            </w:r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leaders</w:t>
            </w:r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training</w:t>
            </w:r>
            <w:r w:rsidR="000A748F">
              <w:rPr>
                <w:rFonts w:ascii="Arial Rounded MT Bold" w:hAnsi="Arial Rounded MT Bold" w:cs="Arial"/>
                <w:sz w:val="18"/>
                <w:szCs w:val="18"/>
              </w:rPr>
              <w:t>/in-service</w:t>
            </w:r>
          </w:p>
        </w:tc>
        <w:tc>
          <w:tcPr>
            <w:tcW w:w="1230" w:type="dxa"/>
            <w:shd w:val="clear" w:color="auto" w:fill="auto"/>
          </w:tcPr>
          <w:p w14:paraId="797E4B86" w14:textId="77777777" w:rsidR="00525B98" w:rsidRDefault="00C65AE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HT</w:t>
            </w:r>
          </w:p>
          <w:p w14:paraId="73384796" w14:textId="4E8E4076" w:rsidR="00C65AE3" w:rsidRPr="00340897" w:rsidRDefault="00C65AE3" w:rsidP="00BD3F60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pupils</w:t>
            </w:r>
          </w:p>
        </w:tc>
        <w:tc>
          <w:tcPr>
            <w:tcW w:w="2441" w:type="dxa"/>
            <w:shd w:val="clear" w:color="auto" w:fill="auto"/>
          </w:tcPr>
          <w:p w14:paraId="511F4817" w14:textId="3973DBFB" w:rsidR="00525B98" w:rsidRPr="00340897" w:rsidRDefault="00632F8B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Children </w:t>
            </w:r>
            <w:r w:rsidR="00BE06A5">
              <w:rPr>
                <w:rFonts w:ascii="Arial Rounded MT Bold" w:hAnsi="Arial Rounded MT Bold" w:cs="Arial"/>
                <w:sz w:val="18"/>
                <w:szCs w:val="18"/>
              </w:rPr>
              <w:t>take lead in managing tech</w:t>
            </w:r>
            <w:r w:rsidR="0014558D">
              <w:rPr>
                <w:rFonts w:ascii="Arial Rounded MT Bold" w:hAnsi="Arial Rounded MT Bold" w:cs="Arial"/>
                <w:sz w:val="18"/>
                <w:szCs w:val="18"/>
              </w:rPr>
              <w:t xml:space="preserve"> in class and training other children in new tech/app</w:t>
            </w:r>
          </w:p>
        </w:tc>
        <w:tc>
          <w:tcPr>
            <w:tcW w:w="1310" w:type="dxa"/>
            <w:shd w:val="clear" w:color="auto" w:fill="auto"/>
          </w:tcPr>
          <w:p w14:paraId="381D8B46" w14:textId="3D37B13E" w:rsidR="00525B98" w:rsidRDefault="00525B98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00B050"/>
          </w:tcPr>
          <w:p w14:paraId="6074CC00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BC31874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1D1A71" w:rsidRPr="00653D47" w14:paraId="3B7D5F1B" w14:textId="77777777" w:rsidTr="005108BF">
        <w:trPr>
          <w:trHeight w:val="790"/>
          <w:jc w:val="center"/>
        </w:trPr>
        <w:tc>
          <w:tcPr>
            <w:tcW w:w="6400" w:type="dxa"/>
            <w:shd w:val="clear" w:color="auto" w:fill="auto"/>
          </w:tcPr>
          <w:p w14:paraId="12E3672C" w14:textId="24162592" w:rsidR="00525B98" w:rsidRPr="00340897" w:rsidRDefault="000A748F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Promote</w:t>
            </w:r>
            <w:r w:rsidR="002B6BE9">
              <w:rPr>
                <w:rFonts w:ascii="Arial Rounded MT Bold" w:hAnsi="Arial Rounded MT Bold" w:cs="Arial"/>
                <w:sz w:val="18"/>
                <w:szCs w:val="18"/>
              </w:rPr>
              <w:t xml:space="preserve"> entry into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Rounded MT Bold" w:hAnsi="Arial Rounded MT Bold" w:cs="Arial"/>
                <w:sz w:val="18"/>
                <w:szCs w:val="18"/>
              </w:rPr>
              <w:t>GamesCon</w:t>
            </w:r>
            <w:proofErr w:type="spellEnd"/>
            <w:r w:rsidR="002B6BE9">
              <w:rPr>
                <w:rFonts w:ascii="Arial Rounded MT Bold" w:hAnsi="Arial Rounded MT Bold" w:cs="Arial"/>
                <w:sz w:val="18"/>
                <w:szCs w:val="18"/>
              </w:rPr>
              <w:t xml:space="preserve"> Aberdeenshire. Use as focus for cooperative learning, digital skills </w:t>
            </w:r>
            <w:r w:rsidR="00024707">
              <w:rPr>
                <w:rFonts w:ascii="Arial Rounded MT Bold" w:hAnsi="Arial Rounded MT Bold" w:cs="Arial"/>
                <w:sz w:val="18"/>
                <w:szCs w:val="18"/>
              </w:rPr>
              <w:t>in term 3</w:t>
            </w:r>
            <w:r w:rsidR="002B6BE9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14:paraId="38F9BE7A" w14:textId="34AC0257" w:rsidR="00525B98" w:rsidRPr="00340897" w:rsidRDefault="00C65AE3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HT, pupils</w:t>
            </w:r>
          </w:p>
        </w:tc>
        <w:tc>
          <w:tcPr>
            <w:tcW w:w="2441" w:type="dxa"/>
            <w:shd w:val="clear" w:color="auto" w:fill="auto"/>
          </w:tcPr>
          <w:p w14:paraId="600D30B3" w14:textId="6A784474" w:rsidR="00525B98" w:rsidRPr="00B52704" w:rsidRDefault="006B345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Teams identified and signed up by end of t2</w:t>
            </w:r>
            <w:r w:rsidR="00BD3CF9">
              <w:rPr>
                <w:rFonts w:ascii="Arial Rounded MT Bold" w:hAnsi="Arial Rounded MT Bold" w:cs="Arial"/>
                <w:sz w:val="18"/>
                <w:szCs w:val="18"/>
              </w:rPr>
              <w:t>. Developing code t3</w:t>
            </w:r>
          </w:p>
        </w:tc>
        <w:tc>
          <w:tcPr>
            <w:tcW w:w="1310" w:type="dxa"/>
            <w:shd w:val="clear" w:color="auto" w:fill="auto"/>
          </w:tcPr>
          <w:p w14:paraId="75122FD2" w14:textId="7B8F08F4" w:rsidR="00525B98" w:rsidRPr="00340897" w:rsidRDefault="0002470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Term 3</w:t>
            </w:r>
          </w:p>
        </w:tc>
        <w:tc>
          <w:tcPr>
            <w:tcW w:w="1107" w:type="dxa"/>
            <w:shd w:val="clear" w:color="auto" w:fill="FFC000" w:themeFill="accent4"/>
          </w:tcPr>
          <w:p w14:paraId="55C1819A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B95C397" w14:textId="77777777" w:rsidR="00525B98" w:rsidRPr="00340897" w:rsidRDefault="00525B98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</w:rPr>
            </w:pPr>
          </w:p>
        </w:tc>
      </w:tr>
      <w:tr w:rsidR="00024707" w:rsidRPr="00653D47" w14:paraId="7C4B8B2D" w14:textId="77777777" w:rsidTr="005108BF">
        <w:trPr>
          <w:trHeight w:val="790"/>
          <w:jc w:val="center"/>
        </w:trPr>
        <w:tc>
          <w:tcPr>
            <w:tcW w:w="6400" w:type="dxa"/>
            <w:shd w:val="clear" w:color="auto" w:fill="auto"/>
          </w:tcPr>
          <w:p w14:paraId="331059E5" w14:textId="4340AD43" w:rsidR="00024707" w:rsidRDefault="0002470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Create a digital learning</w:t>
            </w:r>
            <w:r w:rsidR="00B65833">
              <w:rPr>
                <w:rFonts w:ascii="Arial Rounded MT Bold" w:hAnsi="Arial Rounded MT Bold" w:cs="Arial"/>
                <w:sz w:val="18"/>
                <w:szCs w:val="18"/>
              </w:rPr>
              <w:t xml:space="preserve"> event to showcase use of digital technology across the school</w:t>
            </w:r>
          </w:p>
        </w:tc>
        <w:tc>
          <w:tcPr>
            <w:tcW w:w="1230" w:type="dxa"/>
            <w:shd w:val="clear" w:color="auto" w:fill="auto"/>
          </w:tcPr>
          <w:p w14:paraId="4EADB246" w14:textId="77777777" w:rsidR="00024707" w:rsidRDefault="00026618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Staff/</w:t>
            </w:r>
          </w:p>
          <w:p w14:paraId="15557265" w14:textId="3257762B" w:rsidR="00026618" w:rsidRPr="00340897" w:rsidRDefault="00026618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Pupils</w:t>
            </w:r>
          </w:p>
        </w:tc>
        <w:tc>
          <w:tcPr>
            <w:tcW w:w="2441" w:type="dxa"/>
            <w:shd w:val="clear" w:color="auto" w:fill="auto"/>
          </w:tcPr>
          <w:p w14:paraId="0A125C1E" w14:textId="2BB1CCA6" w:rsidR="00024707" w:rsidRPr="00B52704" w:rsidRDefault="006F5E67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Event well attended by </w:t>
            </w:r>
            <w:proofErr w:type="gramStart"/>
            <w:r>
              <w:rPr>
                <w:rFonts w:ascii="Arial Rounded MT Bold" w:hAnsi="Arial Rounded MT Bold" w:cs="Arial"/>
                <w:sz w:val="18"/>
                <w:szCs w:val="18"/>
              </w:rPr>
              <w:t>parents,</w:t>
            </w:r>
            <w:proofErr w:type="gram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all children involved at all stages</w:t>
            </w:r>
          </w:p>
        </w:tc>
        <w:tc>
          <w:tcPr>
            <w:tcW w:w="1310" w:type="dxa"/>
            <w:shd w:val="clear" w:color="auto" w:fill="auto"/>
          </w:tcPr>
          <w:p w14:paraId="7D64B30D" w14:textId="7436E6A8" w:rsidR="00024707" w:rsidRDefault="005108BF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Term 4</w:t>
            </w:r>
          </w:p>
        </w:tc>
        <w:tc>
          <w:tcPr>
            <w:tcW w:w="1107" w:type="dxa"/>
            <w:shd w:val="clear" w:color="auto" w:fill="FF0000"/>
          </w:tcPr>
          <w:p w14:paraId="1B35F6DB" w14:textId="77777777" w:rsidR="00024707" w:rsidRPr="00340897" w:rsidRDefault="00024707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004BF03A" w14:textId="77777777" w:rsidR="00024707" w:rsidRPr="00340897" w:rsidRDefault="00024707" w:rsidP="008C21C8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/>
              </w:rPr>
            </w:pPr>
          </w:p>
        </w:tc>
      </w:tr>
      <w:tr w:rsidR="00734DEE" w:rsidRPr="00653D47" w14:paraId="7BD1FE2F" w14:textId="77777777" w:rsidTr="005108BF">
        <w:trPr>
          <w:trHeight w:val="790"/>
          <w:jc w:val="center"/>
        </w:trPr>
        <w:tc>
          <w:tcPr>
            <w:tcW w:w="6400" w:type="dxa"/>
            <w:shd w:val="clear" w:color="auto" w:fill="auto"/>
          </w:tcPr>
          <w:p w14:paraId="27BFD6C9" w14:textId="267564A9" w:rsidR="00734DEE" w:rsidRDefault="00392765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Integrate digital technology skills to current skills for learning life and work program.</w:t>
            </w:r>
          </w:p>
        </w:tc>
        <w:tc>
          <w:tcPr>
            <w:tcW w:w="1230" w:type="dxa"/>
            <w:shd w:val="clear" w:color="auto" w:fill="auto"/>
          </w:tcPr>
          <w:p w14:paraId="059F9DB0" w14:textId="7C40D12C" w:rsidR="00734DEE" w:rsidRDefault="00000ACA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Staff</w:t>
            </w:r>
          </w:p>
        </w:tc>
        <w:tc>
          <w:tcPr>
            <w:tcW w:w="2441" w:type="dxa"/>
            <w:shd w:val="clear" w:color="auto" w:fill="auto"/>
          </w:tcPr>
          <w:p w14:paraId="5771130C" w14:textId="7ADDF9D7" w:rsidR="00734DEE" w:rsidRDefault="008F557E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Feedback from learners will evidence understanding of connection between digital skills and skills </w:t>
            </w:r>
            <w:r w:rsidR="00D50C2C">
              <w:rPr>
                <w:rFonts w:ascii="Arial Rounded MT Bold" w:hAnsi="Arial Rounded MT Bold" w:cs="Arial"/>
                <w:sz w:val="18"/>
                <w:szCs w:val="18"/>
              </w:rPr>
              <w:t>for life</w:t>
            </w:r>
          </w:p>
        </w:tc>
        <w:tc>
          <w:tcPr>
            <w:tcW w:w="1310" w:type="dxa"/>
            <w:shd w:val="clear" w:color="auto" w:fill="auto"/>
          </w:tcPr>
          <w:p w14:paraId="27F49059" w14:textId="56BAE5B1" w:rsidR="00734DEE" w:rsidRDefault="00D50C2C" w:rsidP="00BD3F60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End of </w:t>
            </w:r>
            <w:r w:rsidR="00901A16">
              <w:rPr>
                <w:rFonts w:ascii="Arial Rounded MT Bold" w:hAnsi="Arial Rounded MT Bold" w:cs="Arial"/>
                <w:sz w:val="18"/>
                <w:szCs w:val="18"/>
              </w:rPr>
              <w:t>T4</w:t>
            </w:r>
          </w:p>
        </w:tc>
        <w:tc>
          <w:tcPr>
            <w:tcW w:w="1107" w:type="dxa"/>
            <w:shd w:val="clear" w:color="auto" w:fill="FF0000"/>
          </w:tcPr>
          <w:p w14:paraId="6C5269C4" w14:textId="77777777" w:rsidR="00734DEE" w:rsidRPr="00340897" w:rsidRDefault="00734DEE" w:rsidP="00BD3F60">
            <w:pPr>
              <w:pStyle w:val="Pa15"/>
              <w:spacing w:after="100" w:line="240" w:lineRule="auto"/>
              <w:jc w:val="center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</w:tcPr>
          <w:p w14:paraId="30B07053" w14:textId="77777777" w:rsidR="00734DEE" w:rsidRPr="00340897" w:rsidRDefault="00734DEE" w:rsidP="008C21C8">
            <w:pPr>
              <w:pStyle w:val="Pa15"/>
              <w:spacing w:after="100" w:line="240" w:lineRule="auto"/>
              <w:rPr>
                <w:rFonts w:ascii="Arial Rounded MT Bold" w:hAnsi="Arial Rounded MT Bold" w:cs="Arial"/>
                <w:b/>
              </w:rPr>
            </w:pPr>
          </w:p>
        </w:tc>
      </w:tr>
    </w:tbl>
    <w:p w14:paraId="53B67456" w14:textId="77777777" w:rsidR="00525B98" w:rsidRDefault="00525B98" w:rsidP="00525B98"/>
    <w:p w14:paraId="1999E5CE" w14:textId="77777777" w:rsidR="00525B98" w:rsidRDefault="00525B98" w:rsidP="00525B98">
      <w:pPr>
        <w:spacing w:after="160" w:line="259" w:lineRule="auto"/>
      </w:pPr>
      <w:r>
        <w:br w:type="page"/>
      </w:r>
    </w:p>
    <w:p w14:paraId="4011CC27" w14:textId="77777777" w:rsidR="00525B98" w:rsidRDefault="00525B98" w:rsidP="00525B98"/>
    <w:tbl>
      <w:tblPr>
        <w:tblW w:w="15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6"/>
        <w:gridCol w:w="7582"/>
      </w:tblGrid>
      <w:tr w:rsidR="00525B98" w:rsidRPr="00E509F7" w14:paraId="37398417" w14:textId="77777777" w:rsidTr="00BD3F60">
        <w:trPr>
          <w:jc w:val="center"/>
        </w:trPr>
        <w:tc>
          <w:tcPr>
            <w:tcW w:w="15008" w:type="dxa"/>
            <w:gridSpan w:val="2"/>
            <w:shd w:val="clear" w:color="auto" w:fill="002060"/>
          </w:tcPr>
          <w:p w14:paraId="05D1D67A" w14:textId="77777777" w:rsidR="00525B98" w:rsidRPr="009B6B38" w:rsidRDefault="00525B98" w:rsidP="00BD3F60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</w:pPr>
            <w:r w:rsidRPr="009B6B38">
              <w:rPr>
                <w:rFonts w:ascii="Arial Rounded MT Bold" w:hAnsi="Arial Rounded MT Bold" w:cs="Arial"/>
                <w:color w:val="FFFFFF" w:themeColor="background1"/>
                <w:sz w:val="28"/>
                <w:szCs w:val="28"/>
              </w:rPr>
              <w:t>Monitoring and Evaluative Comments / Impact – Evidence of Excellence and Equity through the plan</w:t>
            </w:r>
          </w:p>
          <w:p w14:paraId="5E1DC5C8" w14:textId="225693C4" w:rsidR="00525B98" w:rsidRPr="00C515C8" w:rsidRDefault="00525B98" w:rsidP="00BD3F60">
            <w:pPr>
              <w:jc w:val="center"/>
              <w:rPr>
                <w:rFonts w:cs="Arial"/>
                <w:i/>
                <w:color w:val="1F497D"/>
              </w:rPr>
            </w:pP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(To be completed </w:t>
            </w:r>
            <w:proofErr w:type="gramStart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during the course of</w:t>
            </w:r>
            <w:proofErr w:type="gramEnd"/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the session to inform the audit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 xml:space="preserve"> for SQUIP 20</w:t>
            </w:r>
            <w:r w:rsidR="003341C7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20</w:t>
            </w:r>
            <w:r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-202</w:t>
            </w:r>
            <w:r w:rsidR="003341C7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1</w:t>
            </w:r>
            <w:r w:rsidRPr="009B6B38">
              <w:rPr>
                <w:rFonts w:ascii="Arial Rounded MT Bold" w:hAnsi="Arial Rounded MT Bold" w:cs="Arial"/>
                <w:i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525B98" w:rsidRPr="00E509F7" w14:paraId="04A3D411" w14:textId="77777777" w:rsidTr="00BD3F60">
        <w:trPr>
          <w:jc w:val="center"/>
        </w:trPr>
        <w:tc>
          <w:tcPr>
            <w:tcW w:w="7426" w:type="dxa"/>
            <w:shd w:val="clear" w:color="auto" w:fill="auto"/>
          </w:tcPr>
          <w:p w14:paraId="348D388E" w14:textId="77777777" w:rsidR="00525B98" w:rsidRDefault="00525B98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28BF5D07" w14:textId="77777777" w:rsidR="00525B98" w:rsidRPr="00E7256F" w:rsidRDefault="00525B98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Evaluation: (Use of example Challenge Questions below)</w:t>
            </w:r>
          </w:p>
          <w:p w14:paraId="5060AD49" w14:textId="77777777" w:rsidR="00525B98" w:rsidRPr="00E7256F" w:rsidRDefault="00525B98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05643122" w14:textId="77777777" w:rsidR="00525B98" w:rsidRPr="008E028E" w:rsidRDefault="008E028E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How well are learners enabled to select and make use of high-quality resources and equipment including digital technologies?</w:t>
            </w:r>
          </w:p>
          <w:p w14:paraId="26B50B20" w14:textId="77777777" w:rsidR="008E028E" w:rsidRPr="000C7EF6" w:rsidRDefault="000C7EF6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How well do we deploy a wide variety of innovative and creative resources and teaching approaches, including digital technologies?</w:t>
            </w:r>
          </w:p>
          <w:p w14:paraId="2091F85C" w14:textId="77777777" w:rsidR="000C7EF6" w:rsidRPr="0069498F" w:rsidRDefault="0069498F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Are opportunities to develop creativity skills evident across all areas of the curriculum?</w:t>
            </w:r>
          </w:p>
          <w:p w14:paraId="30171D69" w14:textId="77777777" w:rsidR="0069498F" w:rsidRPr="00671C3A" w:rsidRDefault="00671C3A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Does the use of digital technologies enhance learning and give young people the skills to understand, apply and create new digital solutions of their own?</w:t>
            </w:r>
          </w:p>
          <w:p w14:paraId="2A3C72F3" w14:textId="77777777" w:rsidR="00854E3D" w:rsidRPr="00854E3D" w:rsidRDefault="00854E3D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Is the development of digital skills underpinned by computing science, enabling children to be skilled users and creators? </w:t>
            </w:r>
          </w:p>
          <w:p w14:paraId="456D2028" w14:textId="77777777" w:rsidR="00854E3D" w:rsidRPr="00854E3D" w:rsidRDefault="00854E3D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 xml:space="preserve">Do young people develop an understanding of the general principles that underpin all digital technology? </w:t>
            </w:r>
          </w:p>
          <w:p w14:paraId="406FAE9C" w14:textId="7A08FA09" w:rsidR="00671C3A" w:rsidRPr="00854E3D" w:rsidRDefault="00854E3D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Are digital technologies used to support and improve communication and collaboration with others to achieve a common goal?</w:t>
            </w:r>
          </w:p>
          <w:p w14:paraId="5368C47D" w14:textId="13B9A54C" w:rsidR="00854E3D" w:rsidRPr="00626B86" w:rsidRDefault="00854E3D" w:rsidP="002E4E9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t>Do young people make effective use of relevant digital and online resources to help them make informed decisions about future pathways?</w:t>
            </w:r>
          </w:p>
        </w:tc>
        <w:tc>
          <w:tcPr>
            <w:tcW w:w="7582" w:type="dxa"/>
            <w:shd w:val="clear" w:color="auto" w:fill="auto"/>
          </w:tcPr>
          <w:p w14:paraId="7546E4AC" w14:textId="77777777" w:rsidR="00525B98" w:rsidRDefault="00525B98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</w:p>
          <w:p w14:paraId="3BBF7E97" w14:textId="77777777" w:rsidR="00525B98" w:rsidRPr="00E7256F" w:rsidRDefault="00525B98" w:rsidP="00BD3F6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eastAsia="en-GB"/>
              </w:rPr>
            </w:pPr>
            <w:r w:rsidRPr="00E7256F">
              <w:rPr>
                <w:rFonts w:cs="Arial"/>
                <w:b/>
                <w:bCs/>
                <w:szCs w:val="24"/>
                <w:lang w:eastAsia="en-GB"/>
              </w:rPr>
              <w:t>Evidence (How do we know?)</w:t>
            </w:r>
          </w:p>
          <w:p w14:paraId="0328534C" w14:textId="77777777" w:rsidR="0034552A" w:rsidRDefault="0034552A" w:rsidP="003455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04/12/19 Update on actions so far</w:t>
            </w:r>
          </w:p>
          <w:p w14:paraId="2DF090A7" w14:textId="413F456F" w:rsidR="0034552A" w:rsidRDefault="00D772DA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Self-evaluation activity completed with staff to see where we are</w:t>
            </w:r>
          </w:p>
          <w:p w14:paraId="3B14B431" w14:textId="6842EBA5" w:rsidR="00D772DA" w:rsidRDefault="00886BBD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 had training on digital leader</w:t>
            </w:r>
            <w:r w:rsidR="004A0347">
              <w:rPr>
                <w:rFonts w:cs="Arial"/>
                <w:sz w:val="20"/>
                <w:szCs w:val="20"/>
              </w:rPr>
              <w:t xml:space="preserve">s and using tech to </w:t>
            </w:r>
            <w:r w:rsidR="000831F9">
              <w:rPr>
                <w:rFonts w:cs="Arial"/>
                <w:sz w:val="20"/>
                <w:szCs w:val="20"/>
              </w:rPr>
              <w:t>engage all learners, shared some of this with staff</w:t>
            </w:r>
          </w:p>
          <w:p w14:paraId="2A66B260" w14:textId="231854BB" w:rsidR="000831F9" w:rsidRDefault="000831F9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Digital leaders group set up. </w:t>
            </w:r>
            <w:r w:rsidR="00137B16">
              <w:rPr>
                <w:rFonts w:cs="Arial"/>
                <w:sz w:val="20"/>
                <w:szCs w:val="20"/>
              </w:rPr>
              <w:t>Leaders have been carrying out roles in class</w:t>
            </w:r>
          </w:p>
          <w:p w14:paraId="073A6B29" w14:textId="085C3778" w:rsidR="00345D4B" w:rsidRDefault="00345D4B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Digital leaders using MS Teams to communicate and share documents</w:t>
            </w:r>
          </w:p>
          <w:p w14:paraId="377E1428" w14:textId="2F00034F" w:rsidR="00137B16" w:rsidRDefault="00137B16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Two teams entered for </w:t>
            </w:r>
            <w:r w:rsidR="00101716">
              <w:rPr>
                <w:rFonts w:cs="Arial"/>
                <w:sz w:val="20"/>
                <w:szCs w:val="20"/>
              </w:rPr>
              <w:t xml:space="preserve">Northern Alliance </w:t>
            </w:r>
            <w:proofErr w:type="spellStart"/>
            <w:r>
              <w:rPr>
                <w:rFonts w:cs="Arial"/>
                <w:sz w:val="20"/>
                <w:szCs w:val="20"/>
              </w:rPr>
              <w:t>GamesCon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coding </w:t>
            </w:r>
            <w:r w:rsidR="00101716">
              <w:rPr>
                <w:rFonts w:cs="Arial"/>
                <w:sz w:val="20"/>
                <w:szCs w:val="20"/>
              </w:rPr>
              <w:t>competition</w:t>
            </w:r>
          </w:p>
          <w:p w14:paraId="43F424FC" w14:textId="0F06ABC3" w:rsidR="00101716" w:rsidRDefault="009B337F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SeeSaw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digital profiling tool </w:t>
            </w:r>
            <w:r w:rsidR="002059BA">
              <w:rPr>
                <w:rFonts w:cs="Arial"/>
                <w:sz w:val="20"/>
                <w:szCs w:val="20"/>
              </w:rPr>
              <w:t>rolled</w:t>
            </w:r>
            <w:r>
              <w:rPr>
                <w:rFonts w:cs="Arial"/>
                <w:sz w:val="20"/>
                <w:szCs w:val="20"/>
              </w:rPr>
              <w:t xml:space="preserve"> out. </w:t>
            </w:r>
            <w:r w:rsidR="002059BA">
              <w:rPr>
                <w:rFonts w:cs="Arial"/>
                <w:sz w:val="20"/>
                <w:szCs w:val="20"/>
              </w:rPr>
              <w:t>Currently high usage from parents as evidenced by comments</w:t>
            </w:r>
            <w:r w:rsidR="004C539E">
              <w:rPr>
                <w:rFonts w:cs="Arial"/>
                <w:sz w:val="20"/>
                <w:szCs w:val="20"/>
              </w:rPr>
              <w:t xml:space="preserve">. Children </w:t>
            </w:r>
            <w:proofErr w:type="gramStart"/>
            <w:r w:rsidR="004C539E">
              <w:rPr>
                <w:rFonts w:cs="Arial"/>
                <w:sz w:val="20"/>
                <w:szCs w:val="20"/>
              </w:rPr>
              <w:t>really keen</w:t>
            </w:r>
            <w:proofErr w:type="gramEnd"/>
            <w:r w:rsidR="004C539E">
              <w:rPr>
                <w:rFonts w:cs="Arial"/>
                <w:sz w:val="20"/>
                <w:szCs w:val="20"/>
              </w:rPr>
              <w:t xml:space="preserve"> to share work</w:t>
            </w:r>
          </w:p>
          <w:p w14:paraId="65772170" w14:textId="1314313F" w:rsidR="002C3A44" w:rsidRDefault="00345D4B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children using Glow for homework regularly</w:t>
            </w:r>
          </w:p>
          <w:p w14:paraId="5BA1BB54" w14:textId="1B1C5026" w:rsidR="00DB2ACE" w:rsidRDefault="00DB2ACE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More children in the class using </w:t>
            </w:r>
            <w:proofErr w:type="spellStart"/>
            <w:r>
              <w:rPr>
                <w:rFonts w:cs="Arial"/>
                <w:sz w:val="20"/>
                <w:szCs w:val="20"/>
              </w:rPr>
              <w:t>TextHelp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Read Write</w:t>
            </w:r>
            <w:r w:rsidR="00916767">
              <w:rPr>
                <w:rFonts w:cs="Arial"/>
                <w:sz w:val="20"/>
                <w:szCs w:val="20"/>
              </w:rPr>
              <w:t xml:space="preserve"> – particularly useful for children with </w:t>
            </w:r>
            <w:r w:rsidR="00BD6DF9">
              <w:rPr>
                <w:rFonts w:cs="Arial"/>
                <w:sz w:val="20"/>
                <w:szCs w:val="20"/>
              </w:rPr>
              <w:t>literacy barriers. PSA and ASL time allocated to support children in class with this</w:t>
            </w:r>
            <w:r w:rsidR="00BC3C1B">
              <w:rPr>
                <w:rFonts w:cs="Arial"/>
                <w:sz w:val="20"/>
                <w:szCs w:val="20"/>
              </w:rPr>
              <w:t>. Some evidence that this is increasing the children</w:t>
            </w:r>
            <w:r w:rsidR="007203C3">
              <w:rPr>
                <w:rFonts w:cs="Arial"/>
                <w:sz w:val="20"/>
                <w:szCs w:val="20"/>
              </w:rPr>
              <w:t>’s ability to self-evaluate and hence become more independent</w:t>
            </w:r>
          </w:p>
          <w:p w14:paraId="79D4F143" w14:textId="6637A44B" w:rsidR="00BD6DF9" w:rsidRDefault="00BD6DF9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HT and CT have met with some parents to look at how digital tech can help their child’s learning at school and home</w:t>
            </w:r>
          </w:p>
          <w:p w14:paraId="6F5490B3" w14:textId="574C036E" w:rsidR="008F331F" w:rsidRPr="00E36D13" w:rsidRDefault="008F331F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Code club started on Monday lunchtimes</w:t>
            </w:r>
          </w:p>
          <w:p w14:paraId="00EA2F50" w14:textId="77777777" w:rsidR="0034552A" w:rsidRDefault="0034552A" w:rsidP="0034552A">
            <w:pPr>
              <w:ind w:left="360"/>
              <w:rPr>
                <w:rFonts w:cs="Arial"/>
                <w:sz w:val="20"/>
                <w:szCs w:val="20"/>
              </w:rPr>
            </w:pPr>
          </w:p>
          <w:p w14:paraId="3325BEF8" w14:textId="77777777" w:rsidR="0034552A" w:rsidRDefault="0034552A" w:rsidP="0034552A">
            <w:pPr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Steps</w:t>
            </w:r>
          </w:p>
          <w:p w14:paraId="30C9C8D3" w14:textId="77777777" w:rsidR="00525B98" w:rsidRDefault="002C3A44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P7s to get personal iPads from January. </w:t>
            </w:r>
            <w:proofErr w:type="spellStart"/>
            <w:r>
              <w:rPr>
                <w:rFonts w:cs="Arial"/>
                <w:sz w:val="20"/>
                <w:szCs w:val="20"/>
              </w:rPr>
              <w:t>Bookcreator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to be used to keep a personal learning profile</w:t>
            </w:r>
          </w:p>
          <w:p w14:paraId="5ECBE292" w14:textId="77777777" w:rsidR="00345D4B" w:rsidRDefault="00345D4B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Set up class Glow site so that children are sharing work with each other more freely</w:t>
            </w:r>
          </w:p>
          <w:p w14:paraId="08A029BF" w14:textId="77777777" w:rsidR="00BB18C1" w:rsidRDefault="00BB18C1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Try to increase use of Glow for homework tool</w:t>
            </w:r>
          </w:p>
          <w:p w14:paraId="60CFDDC4" w14:textId="77777777" w:rsidR="00BB18C1" w:rsidRDefault="006E77F6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Investigage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use of </w:t>
            </w:r>
            <w:proofErr w:type="spellStart"/>
            <w:r>
              <w:rPr>
                <w:rFonts w:cs="Arial"/>
                <w:sz w:val="20"/>
                <w:szCs w:val="20"/>
              </w:rPr>
              <w:t>SeeSaw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for assignments (maybe use for HW instead of Glow)</w:t>
            </w:r>
          </w:p>
          <w:p w14:paraId="5894074D" w14:textId="77777777" w:rsidR="006E77F6" w:rsidRDefault="007203C3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More children to be introduced to </w:t>
            </w:r>
            <w:proofErr w:type="spellStart"/>
            <w:r>
              <w:rPr>
                <w:rFonts w:cs="Arial"/>
                <w:sz w:val="20"/>
                <w:szCs w:val="20"/>
              </w:rPr>
              <w:t>Texthelp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Read Write</w:t>
            </w:r>
          </w:p>
          <w:p w14:paraId="51EDCD8F" w14:textId="77777777" w:rsidR="005A47C2" w:rsidRDefault="002B7F01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 ways of i</w:t>
            </w:r>
            <w:r w:rsidR="005A47C2">
              <w:rPr>
                <w:rFonts w:cs="Arial"/>
                <w:sz w:val="20"/>
                <w:szCs w:val="20"/>
              </w:rPr>
              <w:t>n</w:t>
            </w:r>
            <w:r w:rsidR="003C26BA">
              <w:rPr>
                <w:rFonts w:cs="Arial"/>
                <w:sz w:val="20"/>
                <w:szCs w:val="20"/>
              </w:rPr>
              <w:t>tegrat</w:t>
            </w:r>
            <w:r>
              <w:rPr>
                <w:rFonts w:cs="Arial"/>
                <w:sz w:val="20"/>
                <w:szCs w:val="20"/>
              </w:rPr>
              <w:t>ing</w:t>
            </w:r>
            <w:r w:rsidR="003C26BA">
              <w:rPr>
                <w:rFonts w:cs="Arial"/>
                <w:sz w:val="20"/>
                <w:szCs w:val="20"/>
              </w:rPr>
              <w:t xml:space="preserve"> skills for learning life and work </w:t>
            </w:r>
            <w:r>
              <w:rPr>
                <w:rFonts w:cs="Arial"/>
                <w:sz w:val="20"/>
                <w:szCs w:val="20"/>
              </w:rPr>
              <w:t>into the digital technology developments across the school</w:t>
            </w:r>
          </w:p>
          <w:p w14:paraId="3C68341B" w14:textId="1D70FA2B" w:rsidR="00743C47" w:rsidRPr="0034552A" w:rsidRDefault="00743C47" w:rsidP="0034552A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Install </w:t>
            </w:r>
            <w:proofErr w:type="spellStart"/>
            <w:r>
              <w:rPr>
                <w:rFonts w:cs="Arial"/>
                <w:sz w:val="20"/>
                <w:szCs w:val="20"/>
              </w:rPr>
              <w:t>BookCreator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app across all devices in school and start using as profiling tool for all learners?</w:t>
            </w:r>
          </w:p>
        </w:tc>
      </w:tr>
    </w:tbl>
    <w:p w14:paraId="1C0B4501" w14:textId="77777777" w:rsidR="00525B98" w:rsidRDefault="00525B98" w:rsidP="00525B98">
      <w:pPr>
        <w:rPr>
          <w:rFonts w:cs="Arial"/>
          <w:b/>
          <w:bCs/>
          <w:szCs w:val="24"/>
          <w:lang w:eastAsia="en-GB"/>
        </w:rPr>
      </w:pPr>
    </w:p>
    <w:p w14:paraId="7762ED02" w14:textId="77777777" w:rsidR="00525B98" w:rsidRDefault="00525B98" w:rsidP="00525B98">
      <w:pPr>
        <w:rPr>
          <w:rFonts w:cs="Arial"/>
          <w:b/>
          <w:bCs/>
          <w:szCs w:val="24"/>
          <w:lang w:eastAsia="en-GB"/>
        </w:rPr>
      </w:pPr>
    </w:p>
    <w:p w14:paraId="292B6807" w14:textId="77777777" w:rsidR="00525B98" w:rsidRDefault="00525B98" w:rsidP="00525B98">
      <w:pPr>
        <w:rPr>
          <w:rFonts w:cs="Arial"/>
          <w:b/>
          <w:bCs/>
          <w:szCs w:val="24"/>
          <w:lang w:eastAsia="en-GB"/>
        </w:rPr>
      </w:pPr>
    </w:p>
    <w:p w14:paraId="0142A997" w14:textId="77777777" w:rsidR="00525B98" w:rsidRDefault="00525B98" w:rsidP="00525B98"/>
    <w:p w14:paraId="5539845D" w14:textId="77777777" w:rsidR="00821E29" w:rsidRDefault="00821E29"/>
    <w:sectPr w:rsidR="00821E29" w:rsidSect="00516F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E3EA" w14:textId="77777777" w:rsidR="002B00EB" w:rsidRDefault="002B00EB" w:rsidP="00C60F06">
      <w:r>
        <w:separator/>
      </w:r>
    </w:p>
  </w:endnote>
  <w:endnote w:type="continuationSeparator" w:id="0">
    <w:p w14:paraId="1E3B9E0A" w14:textId="77777777" w:rsidR="002B00EB" w:rsidRDefault="002B00EB" w:rsidP="00C6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AFD P+ Cl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A4B5B" w14:textId="77777777" w:rsidR="00C60F06" w:rsidRDefault="00C60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30359" w14:textId="77777777" w:rsidR="00C60F06" w:rsidRDefault="00C60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6FC" w14:textId="77777777" w:rsidR="00C60F06" w:rsidRDefault="00C6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5930" w14:textId="77777777" w:rsidR="002B00EB" w:rsidRDefault="002B00EB" w:rsidP="00C60F06">
      <w:r>
        <w:separator/>
      </w:r>
    </w:p>
  </w:footnote>
  <w:footnote w:type="continuationSeparator" w:id="0">
    <w:p w14:paraId="4786C786" w14:textId="77777777" w:rsidR="002B00EB" w:rsidRDefault="002B00EB" w:rsidP="00C6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44D3" w14:textId="77777777" w:rsidR="00C60F06" w:rsidRDefault="00C60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371482"/>
      <w:docPartObj>
        <w:docPartGallery w:val="Watermarks"/>
        <w:docPartUnique/>
      </w:docPartObj>
    </w:sdtPr>
    <w:sdtEndPr/>
    <w:sdtContent>
      <w:p w14:paraId="04FFFF8C" w14:textId="073AF319" w:rsidR="00C60F06" w:rsidRDefault="00BD5255">
        <w:pPr>
          <w:pStyle w:val="Header"/>
        </w:pPr>
        <w:r>
          <w:rPr>
            <w:noProof/>
          </w:rPr>
          <w:pict w14:anchorId="1D36B46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8A5A7" w14:textId="77777777" w:rsidR="00C60F06" w:rsidRDefault="00C60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547B4"/>
    <w:multiLevelType w:val="hybridMultilevel"/>
    <w:tmpl w:val="2580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E4C3B"/>
    <w:multiLevelType w:val="hybridMultilevel"/>
    <w:tmpl w:val="62CC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80EBE"/>
    <w:multiLevelType w:val="multilevel"/>
    <w:tmpl w:val="8C5C4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9469C0"/>
    <w:multiLevelType w:val="hybridMultilevel"/>
    <w:tmpl w:val="7E062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E6062"/>
    <w:multiLevelType w:val="hybridMultilevel"/>
    <w:tmpl w:val="CCCC41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E31E0"/>
    <w:multiLevelType w:val="hybridMultilevel"/>
    <w:tmpl w:val="8206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4E2"/>
    <w:multiLevelType w:val="multilevel"/>
    <w:tmpl w:val="8C5C4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460724"/>
    <w:multiLevelType w:val="hybridMultilevel"/>
    <w:tmpl w:val="324A9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826F6"/>
    <w:multiLevelType w:val="hybridMultilevel"/>
    <w:tmpl w:val="E2E29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780C71"/>
    <w:multiLevelType w:val="hybridMultilevel"/>
    <w:tmpl w:val="157486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946B67"/>
    <w:multiLevelType w:val="hybridMultilevel"/>
    <w:tmpl w:val="21E6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E75F0"/>
    <w:multiLevelType w:val="multilevel"/>
    <w:tmpl w:val="8C5C4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7B080C"/>
    <w:multiLevelType w:val="hybridMultilevel"/>
    <w:tmpl w:val="AF32C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80"/>
    <w:rsid w:val="00000ACA"/>
    <w:rsid w:val="00003422"/>
    <w:rsid w:val="00006D31"/>
    <w:rsid w:val="000103CB"/>
    <w:rsid w:val="00013C8D"/>
    <w:rsid w:val="000153CE"/>
    <w:rsid w:val="00024707"/>
    <w:rsid w:val="00026618"/>
    <w:rsid w:val="0003178D"/>
    <w:rsid w:val="000344F7"/>
    <w:rsid w:val="000508CA"/>
    <w:rsid w:val="00050F13"/>
    <w:rsid w:val="000621C0"/>
    <w:rsid w:val="00064AED"/>
    <w:rsid w:val="000656E6"/>
    <w:rsid w:val="00065C03"/>
    <w:rsid w:val="000668A9"/>
    <w:rsid w:val="00070992"/>
    <w:rsid w:val="0007230F"/>
    <w:rsid w:val="000728D9"/>
    <w:rsid w:val="0007648C"/>
    <w:rsid w:val="00082894"/>
    <w:rsid w:val="000831F9"/>
    <w:rsid w:val="00093444"/>
    <w:rsid w:val="000A3F77"/>
    <w:rsid w:val="000A748F"/>
    <w:rsid w:val="000B1669"/>
    <w:rsid w:val="000B77A7"/>
    <w:rsid w:val="000C19F4"/>
    <w:rsid w:val="000C7EF6"/>
    <w:rsid w:val="000D3D8C"/>
    <w:rsid w:val="000D7DF4"/>
    <w:rsid w:val="000E574F"/>
    <w:rsid w:val="000E6590"/>
    <w:rsid w:val="00101716"/>
    <w:rsid w:val="001022CA"/>
    <w:rsid w:val="00105001"/>
    <w:rsid w:val="00117D5A"/>
    <w:rsid w:val="00123D1F"/>
    <w:rsid w:val="00124DE1"/>
    <w:rsid w:val="00131AAF"/>
    <w:rsid w:val="00137B16"/>
    <w:rsid w:val="0014558D"/>
    <w:rsid w:val="00147DF3"/>
    <w:rsid w:val="00151F17"/>
    <w:rsid w:val="00153D57"/>
    <w:rsid w:val="00163E2A"/>
    <w:rsid w:val="00170640"/>
    <w:rsid w:val="00170F2D"/>
    <w:rsid w:val="00173557"/>
    <w:rsid w:val="001818DA"/>
    <w:rsid w:val="00181AD7"/>
    <w:rsid w:val="0018669F"/>
    <w:rsid w:val="001A6EF5"/>
    <w:rsid w:val="001B2638"/>
    <w:rsid w:val="001C4FAE"/>
    <w:rsid w:val="001D0D43"/>
    <w:rsid w:val="001D1303"/>
    <w:rsid w:val="001D1A71"/>
    <w:rsid w:val="001D20C9"/>
    <w:rsid w:val="001D2B2E"/>
    <w:rsid w:val="001D342E"/>
    <w:rsid w:val="002059BA"/>
    <w:rsid w:val="002165A7"/>
    <w:rsid w:val="00220D45"/>
    <w:rsid w:val="00227494"/>
    <w:rsid w:val="002321EA"/>
    <w:rsid w:val="0023450D"/>
    <w:rsid w:val="00245B28"/>
    <w:rsid w:val="00245BB6"/>
    <w:rsid w:val="00247C67"/>
    <w:rsid w:val="0025382C"/>
    <w:rsid w:val="002605C6"/>
    <w:rsid w:val="00264731"/>
    <w:rsid w:val="00270809"/>
    <w:rsid w:val="002729A4"/>
    <w:rsid w:val="002735AE"/>
    <w:rsid w:val="00275AA7"/>
    <w:rsid w:val="00284D63"/>
    <w:rsid w:val="00285208"/>
    <w:rsid w:val="00287DEB"/>
    <w:rsid w:val="002A2808"/>
    <w:rsid w:val="002A411D"/>
    <w:rsid w:val="002A4BF8"/>
    <w:rsid w:val="002B00EB"/>
    <w:rsid w:val="002B40C4"/>
    <w:rsid w:val="002B688E"/>
    <w:rsid w:val="002B6BE9"/>
    <w:rsid w:val="002B7F01"/>
    <w:rsid w:val="002C3A44"/>
    <w:rsid w:val="002E4A12"/>
    <w:rsid w:val="002E4E99"/>
    <w:rsid w:val="002F2D7D"/>
    <w:rsid w:val="002F321B"/>
    <w:rsid w:val="002F3DBB"/>
    <w:rsid w:val="002F46C5"/>
    <w:rsid w:val="003004A1"/>
    <w:rsid w:val="00300E5B"/>
    <w:rsid w:val="0033229F"/>
    <w:rsid w:val="00333A7D"/>
    <w:rsid w:val="003341C7"/>
    <w:rsid w:val="0034552A"/>
    <w:rsid w:val="00345D4B"/>
    <w:rsid w:val="00351361"/>
    <w:rsid w:val="0035665C"/>
    <w:rsid w:val="003650B1"/>
    <w:rsid w:val="00386F7A"/>
    <w:rsid w:val="00391DC9"/>
    <w:rsid w:val="00392693"/>
    <w:rsid w:val="00392765"/>
    <w:rsid w:val="00394D55"/>
    <w:rsid w:val="003B0159"/>
    <w:rsid w:val="003B0551"/>
    <w:rsid w:val="003C26BA"/>
    <w:rsid w:val="003D5960"/>
    <w:rsid w:val="003E5BF9"/>
    <w:rsid w:val="003F777C"/>
    <w:rsid w:val="004068F9"/>
    <w:rsid w:val="00407F25"/>
    <w:rsid w:val="004149D4"/>
    <w:rsid w:val="0041680C"/>
    <w:rsid w:val="00426990"/>
    <w:rsid w:val="00442D5B"/>
    <w:rsid w:val="00452147"/>
    <w:rsid w:val="00455794"/>
    <w:rsid w:val="004573EA"/>
    <w:rsid w:val="00464CED"/>
    <w:rsid w:val="00466338"/>
    <w:rsid w:val="00472D45"/>
    <w:rsid w:val="00476326"/>
    <w:rsid w:val="00480017"/>
    <w:rsid w:val="00480AF0"/>
    <w:rsid w:val="004843F2"/>
    <w:rsid w:val="004936B0"/>
    <w:rsid w:val="004A0347"/>
    <w:rsid w:val="004A3F0A"/>
    <w:rsid w:val="004A7891"/>
    <w:rsid w:val="004B3B7E"/>
    <w:rsid w:val="004B64AD"/>
    <w:rsid w:val="004B6625"/>
    <w:rsid w:val="004C49FE"/>
    <w:rsid w:val="004C4AE2"/>
    <w:rsid w:val="004C4BF9"/>
    <w:rsid w:val="004C539E"/>
    <w:rsid w:val="004D13EC"/>
    <w:rsid w:val="004D5F4A"/>
    <w:rsid w:val="004E2719"/>
    <w:rsid w:val="004E3933"/>
    <w:rsid w:val="004E719E"/>
    <w:rsid w:val="004E7347"/>
    <w:rsid w:val="00500213"/>
    <w:rsid w:val="005108BF"/>
    <w:rsid w:val="00515D85"/>
    <w:rsid w:val="00516FC2"/>
    <w:rsid w:val="00521423"/>
    <w:rsid w:val="00521B6D"/>
    <w:rsid w:val="00522AFF"/>
    <w:rsid w:val="005253B7"/>
    <w:rsid w:val="00525B98"/>
    <w:rsid w:val="00540061"/>
    <w:rsid w:val="0055042F"/>
    <w:rsid w:val="005521A1"/>
    <w:rsid w:val="005556D1"/>
    <w:rsid w:val="00556A18"/>
    <w:rsid w:val="00560694"/>
    <w:rsid w:val="00561FBF"/>
    <w:rsid w:val="00566717"/>
    <w:rsid w:val="0057219D"/>
    <w:rsid w:val="00587898"/>
    <w:rsid w:val="00587CE7"/>
    <w:rsid w:val="005A0FAA"/>
    <w:rsid w:val="005A47C2"/>
    <w:rsid w:val="005A5614"/>
    <w:rsid w:val="005B6808"/>
    <w:rsid w:val="005B6F18"/>
    <w:rsid w:val="005C7380"/>
    <w:rsid w:val="005C7A38"/>
    <w:rsid w:val="005D5DB2"/>
    <w:rsid w:val="005E0090"/>
    <w:rsid w:val="005F1068"/>
    <w:rsid w:val="005F65F6"/>
    <w:rsid w:val="005F6B9A"/>
    <w:rsid w:val="00601C41"/>
    <w:rsid w:val="006064B3"/>
    <w:rsid w:val="00607A0E"/>
    <w:rsid w:val="006305BB"/>
    <w:rsid w:val="00632070"/>
    <w:rsid w:val="00632F8B"/>
    <w:rsid w:val="00640735"/>
    <w:rsid w:val="006438EE"/>
    <w:rsid w:val="00646A55"/>
    <w:rsid w:val="00646DEB"/>
    <w:rsid w:val="006549B1"/>
    <w:rsid w:val="00657DFE"/>
    <w:rsid w:val="00671C3A"/>
    <w:rsid w:val="0067670F"/>
    <w:rsid w:val="00677BB3"/>
    <w:rsid w:val="00681E33"/>
    <w:rsid w:val="00685C24"/>
    <w:rsid w:val="00690C32"/>
    <w:rsid w:val="0069498F"/>
    <w:rsid w:val="006A0D4B"/>
    <w:rsid w:val="006A2D45"/>
    <w:rsid w:val="006A656A"/>
    <w:rsid w:val="006A761E"/>
    <w:rsid w:val="006B0173"/>
    <w:rsid w:val="006B1545"/>
    <w:rsid w:val="006B1ECC"/>
    <w:rsid w:val="006B3457"/>
    <w:rsid w:val="006B532A"/>
    <w:rsid w:val="006B6DE0"/>
    <w:rsid w:val="006C4346"/>
    <w:rsid w:val="006C70A2"/>
    <w:rsid w:val="006C7D9E"/>
    <w:rsid w:val="006D239B"/>
    <w:rsid w:val="006D6254"/>
    <w:rsid w:val="006E2E28"/>
    <w:rsid w:val="006E77F6"/>
    <w:rsid w:val="006F1617"/>
    <w:rsid w:val="006F5E67"/>
    <w:rsid w:val="00701549"/>
    <w:rsid w:val="00701CF3"/>
    <w:rsid w:val="00713667"/>
    <w:rsid w:val="007203C3"/>
    <w:rsid w:val="00720562"/>
    <w:rsid w:val="007224EA"/>
    <w:rsid w:val="007275CE"/>
    <w:rsid w:val="00730458"/>
    <w:rsid w:val="007337E2"/>
    <w:rsid w:val="00734DEE"/>
    <w:rsid w:val="00736CE1"/>
    <w:rsid w:val="00740B0B"/>
    <w:rsid w:val="00742B6F"/>
    <w:rsid w:val="00743C47"/>
    <w:rsid w:val="00745293"/>
    <w:rsid w:val="00750AD9"/>
    <w:rsid w:val="007538EA"/>
    <w:rsid w:val="00760096"/>
    <w:rsid w:val="007607BC"/>
    <w:rsid w:val="00770438"/>
    <w:rsid w:val="007716BA"/>
    <w:rsid w:val="007730F3"/>
    <w:rsid w:val="007A319A"/>
    <w:rsid w:val="007A6992"/>
    <w:rsid w:val="007C30B9"/>
    <w:rsid w:val="007C667A"/>
    <w:rsid w:val="007C6BF0"/>
    <w:rsid w:val="007D21DF"/>
    <w:rsid w:val="007D68C2"/>
    <w:rsid w:val="007E3274"/>
    <w:rsid w:val="007E50A8"/>
    <w:rsid w:val="007E75C7"/>
    <w:rsid w:val="007F083A"/>
    <w:rsid w:val="007F302B"/>
    <w:rsid w:val="008017A0"/>
    <w:rsid w:val="00810F5B"/>
    <w:rsid w:val="00812B47"/>
    <w:rsid w:val="00812D66"/>
    <w:rsid w:val="0081340B"/>
    <w:rsid w:val="0082090C"/>
    <w:rsid w:val="00821E29"/>
    <w:rsid w:val="00823E26"/>
    <w:rsid w:val="0082561B"/>
    <w:rsid w:val="00854E3D"/>
    <w:rsid w:val="0085760F"/>
    <w:rsid w:val="00865F06"/>
    <w:rsid w:val="00867B16"/>
    <w:rsid w:val="008757C4"/>
    <w:rsid w:val="00882289"/>
    <w:rsid w:val="00884AD1"/>
    <w:rsid w:val="00886BBD"/>
    <w:rsid w:val="00897DE7"/>
    <w:rsid w:val="008B02CE"/>
    <w:rsid w:val="008B2BF0"/>
    <w:rsid w:val="008C21C8"/>
    <w:rsid w:val="008C39A7"/>
    <w:rsid w:val="008C513F"/>
    <w:rsid w:val="008D2A0A"/>
    <w:rsid w:val="008D36EB"/>
    <w:rsid w:val="008E028E"/>
    <w:rsid w:val="008E2602"/>
    <w:rsid w:val="008E53D2"/>
    <w:rsid w:val="008E703C"/>
    <w:rsid w:val="008F331F"/>
    <w:rsid w:val="008F368B"/>
    <w:rsid w:val="008F376E"/>
    <w:rsid w:val="008F45F1"/>
    <w:rsid w:val="008F557E"/>
    <w:rsid w:val="00901A16"/>
    <w:rsid w:val="00916767"/>
    <w:rsid w:val="00936B12"/>
    <w:rsid w:val="00936C7E"/>
    <w:rsid w:val="00943884"/>
    <w:rsid w:val="00950DC5"/>
    <w:rsid w:val="0095700B"/>
    <w:rsid w:val="00965639"/>
    <w:rsid w:val="00965EA3"/>
    <w:rsid w:val="00973B34"/>
    <w:rsid w:val="0099082F"/>
    <w:rsid w:val="009917E5"/>
    <w:rsid w:val="009925D3"/>
    <w:rsid w:val="00992E33"/>
    <w:rsid w:val="00997A8E"/>
    <w:rsid w:val="009A01F7"/>
    <w:rsid w:val="009B337F"/>
    <w:rsid w:val="009B4FE5"/>
    <w:rsid w:val="009C46E2"/>
    <w:rsid w:val="009D21E9"/>
    <w:rsid w:val="009D7769"/>
    <w:rsid w:val="009E1235"/>
    <w:rsid w:val="009E54F8"/>
    <w:rsid w:val="009E5AC7"/>
    <w:rsid w:val="009E680E"/>
    <w:rsid w:val="009E6CF3"/>
    <w:rsid w:val="009E6E0D"/>
    <w:rsid w:val="009E795D"/>
    <w:rsid w:val="009F2F01"/>
    <w:rsid w:val="00A051FD"/>
    <w:rsid w:val="00A0644C"/>
    <w:rsid w:val="00A11F63"/>
    <w:rsid w:val="00A153CE"/>
    <w:rsid w:val="00A255C1"/>
    <w:rsid w:val="00A30933"/>
    <w:rsid w:val="00A37C16"/>
    <w:rsid w:val="00A5222D"/>
    <w:rsid w:val="00A77236"/>
    <w:rsid w:val="00A77444"/>
    <w:rsid w:val="00A87B1F"/>
    <w:rsid w:val="00AA070E"/>
    <w:rsid w:val="00AA0A69"/>
    <w:rsid w:val="00AA1CC8"/>
    <w:rsid w:val="00AB4D61"/>
    <w:rsid w:val="00AB5004"/>
    <w:rsid w:val="00AB65BD"/>
    <w:rsid w:val="00AC6EC1"/>
    <w:rsid w:val="00AE248D"/>
    <w:rsid w:val="00AF3B14"/>
    <w:rsid w:val="00B143C7"/>
    <w:rsid w:val="00B22863"/>
    <w:rsid w:val="00B24590"/>
    <w:rsid w:val="00B258F8"/>
    <w:rsid w:val="00B26786"/>
    <w:rsid w:val="00B31CCF"/>
    <w:rsid w:val="00B336A0"/>
    <w:rsid w:val="00B45814"/>
    <w:rsid w:val="00B52704"/>
    <w:rsid w:val="00B5272B"/>
    <w:rsid w:val="00B530AA"/>
    <w:rsid w:val="00B56B2F"/>
    <w:rsid w:val="00B6084E"/>
    <w:rsid w:val="00B621AE"/>
    <w:rsid w:val="00B65833"/>
    <w:rsid w:val="00B72229"/>
    <w:rsid w:val="00B774D0"/>
    <w:rsid w:val="00B80D8D"/>
    <w:rsid w:val="00B81004"/>
    <w:rsid w:val="00B85A1F"/>
    <w:rsid w:val="00B96D8E"/>
    <w:rsid w:val="00BA7319"/>
    <w:rsid w:val="00BB036D"/>
    <w:rsid w:val="00BB18C1"/>
    <w:rsid w:val="00BB3920"/>
    <w:rsid w:val="00BB4562"/>
    <w:rsid w:val="00BB48E1"/>
    <w:rsid w:val="00BC0D51"/>
    <w:rsid w:val="00BC2E65"/>
    <w:rsid w:val="00BC2FBA"/>
    <w:rsid w:val="00BC3C1B"/>
    <w:rsid w:val="00BC5392"/>
    <w:rsid w:val="00BD0039"/>
    <w:rsid w:val="00BD3CF9"/>
    <w:rsid w:val="00BD5255"/>
    <w:rsid w:val="00BD552C"/>
    <w:rsid w:val="00BD6DF9"/>
    <w:rsid w:val="00BE06A5"/>
    <w:rsid w:val="00C03FFA"/>
    <w:rsid w:val="00C05016"/>
    <w:rsid w:val="00C05017"/>
    <w:rsid w:val="00C1387B"/>
    <w:rsid w:val="00C204CB"/>
    <w:rsid w:val="00C25DA2"/>
    <w:rsid w:val="00C26705"/>
    <w:rsid w:val="00C26E0A"/>
    <w:rsid w:val="00C277B6"/>
    <w:rsid w:val="00C453B5"/>
    <w:rsid w:val="00C56218"/>
    <w:rsid w:val="00C60F06"/>
    <w:rsid w:val="00C65AE3"/>
    <w:rsid w:val="00C67D42"/>
    <w:rsid w:val="00C744DF"/>
    <w:rsid w:val="00C82061"/>
    <w:rsid w:val="00C87CAE"/>
    <w:rsid w:val="00C9069F"/>
    <w:rsid w:val="00C92130"/>
    <w:rsid w:val="00C93A32"/>
    <w:rsid w:val="00C962C9"/>
    <w:rsid w:val="00CA0C24"/>
    <w:rsid w:val="00CA17EE"/>
    <w:rsid w:val="00CB6536"/>
    <w:rsid w:val="00CD2212"/>
    <w:rsid w:val="00CD5B6C"/>
    <w:rsid w:val="00CE3192"/>
    <w:rsid w:val="00CE5184"/>
    <w:rsid w:val="00CE6EC4"/>
    <w:rsid w:val="00CF047A"/>
    <w:rsid w:val="00CF3C10"/>
    <w:rsid w:val="00CF6C08"/>
    <w:rsid w:val="00CF7DAF"/>
    <w:rsid w:val="00D03F46"/>
    <w:rsid w:val="00D1098C"/>
    <w:rsid w:val="00D11C82"/>
    <w:rsid w:val="00D20E22"/>
    <w:rsid w:val="00D223FD"/>
    <w:rsid w:val="00D26E08"/>
    <w:rsid w:val="00D323B1"/>
    <w:rsid w:val="00D3299C"/>
    <w:rsid w:val="00D352B2"/>
    <w:rsid w:val="00D44128"/>
    <w:rsid w:val="00D469DE"/>
    <w:rsid w:val="00D50C2C"/>
    <w:rsid w:val="00D55155"/>
    <w:rsid w:val="00D60DF6"/>
    <w:rsid w:val="00D6200B"/>
    <w:rsid w:val="00D62B71"/>
    <w:rsid w:val="00D6773E"/>
    <w:rsid w:val="00D772DA"/>
    <w:rsid w:val="00D8334E"/>
    <w:rsid w:val="00D86930"/>
    <w:rsid w:val="00D86FB0"/>
    <w:rsid w:val="00D86FCD"/>
    <w:rsid w:val="00D979A8"/>
    <w:rsid w:val="00DA3860"/>
    <w:rsid w:val="00DA42EB"/>
    <w:rsid w:val="00DA4DBF"/>
    <w:rsid w:val="00DA5AC5"/>
    <w:rsid w:val="00DA6F9B"/>
    <w:rsid w:val="00DB29B9"/>
    <w:rsid w:val="00DB2ACE"/>
    <w:rsid w:val="00DB6671"/>
    <w:rsid w:val="00DC45BB"/>
    <w:rsid w:val="00DC7A30"/>
    <w:rsid w:val="00DD0460"/>
    <w:rsid w:val="00DD7F01"/>
    <w:rsid w:val="00DE1FF7"/>
    <w:rsid w:val="00DF3CC3"/>
    <w:rsid w:val="00E064B4"/>
    <w:rsid w:val="00E07E6A"/>
    <w:rsid w:val="00E278E1"/>
    <w:rsid w:val="00E3311E"/>
    <w:rsid w:val="00E36D13"/>
    <w:rsid w:val="00E4289F"/>
    <w:rsid w:val="00E45314"/>
    <w:rsid w:val="00E5213A"/>
    <w:rsid w:val="00E65FF5"/>
    <w:rsid w:val="00E66CF6"/>
    <w:rsid w:val="00E67E93"/>
    <w:rsid w:val="00E74808"/>
    <w:rsid w:val="00E75215"/>
    <w:rsid w:val="00E833C5"/>
    <w:rsid w:val="00E87545"/>
    <w:rsid w:val="00E9138E"/>
    <w:rsid w:val="00EA21FB"/>
    <w:rsid w:val="00EB11E7"/>
    <w:rsid w:val="00EB3AFC"/>
    <w:rsid w:val="00EC3195"/>
    <w:rsid w:val="00EC6E30"/>
    <w:rsid w:val="00EC7BDE"/>
    <w:rsid w:val="00ED3D0A"/>
    <w:rsid w:val="00EE28F6"/>
    <w:rsid w:val="00EE65C1"/>
    <w:rsid w:val="00F03FA0"/>
    <w:rsid w:val="00F048DB"/>
    <w:rsid w:val="00F04E7E"/>
    <w:rsid w:val="00F117BA"/>
    <w:rsid w:val="00F12A86"/>
    <w:rsid w:val="00F219E5"/>
    <w:rsid w:val="00F2765F"/>
    <w:rsid w:val="00F37527"/>
    <w:rsid w:val="00F527F4"/>
    <w:rsid w:val="00F6183E"/>
    <w:rsid w:val="00F645E4"/>
    <w:rsid w:val="00F73727"/>
    <w:rsid w:val="00F7720E"/>
    <w:rsid w:val="00F8572E"/>
    <w:rsid w:val="00FA2EC4"/>
    <w:rsid w:val="00FA7A79"/>
    <w:rsid w:val="00FB201A"/>
    <w:rsid w:val="00FB2988"/>
    <w:rsid w:val="00FB3AF4"/>
    <w:rsid w:val="00FC19C0"/>
    <w:rsid w:val="00FD2535"/>
    <w:rsid w:val="00FE0816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CB97E8"/>
  <w15:chartTrackingRefBased/>
  <w15:docId w15:val="{7670744B-5904-4D7D-9E96-354BDA04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0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C7380"/>
    <w:rPr>
      <w:color w:val="0000FF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5C738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C7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7380"/>
    <w:rPr>
      <w:rFonts w:ascii="Arial" w:eastAsia="Calibri" w:hAnsi="Arial" w:cs="Times New Roman"/>
      <w:sz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5C7380"/>
    <w:rPr>
      <w:rFonts w:ascii="Arial" w:eastAsia="Calibri" w:hAnsi="Arial" w:cs="Times New Roman"/>
      <w:sz w:val="24"/>
    </w:rPr>
  </w:style>
  <w:style w:type="paragraph" w:customStyle="1" w:styleId="Pa15">
    <w:name w:val="Pa15"/>
    <w:basedOn w:val="Normal"/>
    <w:next w:val="Normal"/>
    <w:uiPriority w:val="99"/>
    <w:rsid w:val="005C7380"/>
    <w:pPr>
      <w:autoSpaceDE w:val="0"/>
      <w:autoSpaceDN w:val="0"/>
      <w:adjustRightInd w:val="0"/>
      <w:spacing w:line="241" w:lineRule="atLeast"/>
    </w:pPr>
    <w:rPr>
      <w:rFonts w:ascii="LIAFD P+ Clan" w:eastAsia="Times New Roman" w:hAnsi="LIAFD P+ Clan"/>
      <w:szCs w:val="24"/>
      <w:lang w:eastAsia="en-GB"/>
    </w:rPr>
  </w:style>
  <w:style w:type="character" w:styleId="Strong">
    <w:name w:val="Strong"/>
    <w:uiPriority w:val="22"/>
    <w:qFormat/>
    <w:rsid w:val="005C7380"/>
    <w:rPr>
      <w:b/>
      <w:bCs/>
    </w:rPr>
  </w:style>
  <w:style w:type="character" w:styleId="Emphasis">
    <w:name w:val="Emphasis"/>
    <w:uiPriority w:val="20"/>
    <w:qFormat/>
    <w:rsid w:val="005C738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C60F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F06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BB86C0246F646ACDBFBC59D367533" ma:contentTypeVersion="8" ma:contentTypeDescription="Create a new document." ma:contentTypeScope="" ma:versionID="c98f07604176892e31435d7b81aa2e82">
  <xsd:schema xmlns:xsd="http://www.w3.org/2001/XMLSchema" xmlns:xs="http://www.w3.org/2001/XMLSchema" xmlns:p="http://schemas.microsoft.com/office/2006/metadata/properties" xmlns:ns3="0f78a829-1d15-475d-bae1-e2585bfd43c6" targetNamespace="http://schemas.microsoft.com/office/2006/metadata/properties" ma:root="true" ma:fieldsID="a17776051736a4484e4d9ae117020039" ns3:_="">
    <xsd:import namespace="0f78a829-1d15-475d-bae1-e2585bfd4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a829-1d15-475d-bae1-e2585bfd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A099B-9B5C-4F20-AD06-8AAE64EAA4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78a829-1d15-475d-bae1-e2585bfd43c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2F4548-8986-4F73-B063-1CC9664B3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B01DA-5C4D-4CF2-9444-C5751B3F8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a829-1d15-475d-bae1-e2585bfd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Craig</dc:creator>
  <cp:keywords/>
  <dc:description/>
  <cp:lastModifiedBy>Mike Craig</cp:lastModifiedBy>
  <cp:revision>2</cp:revision>
  <dcterms:created xsi:type="dcterms:W3CDTF">2019-12-19T15:43:00Z</dcterms:created>
  <dcterms:modified xsi:type="dcterms:W3CDTF">2019-12-19T15:43:00Z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0x010100C23BB86C0246F646ACDBFBC59D367533</vt:lpwstr>
  </property>
</Properties>
</file>